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Zamawiający informuje, że w dniu 29 listopada wpłynęły następujące pytania, na które udzielono odpowiedzi:</w:t>
      </w: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Pytanie: Czy zamawiający dopuszcza aby oferowany sprzęt był w części (Cyfrowa Matryca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interkomowa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>) sprzętem używanym i gwarancją I miesiąc:</w:t>
      </w: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P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Odpowiedź: </w:t>
      </w:r>
      <w:r w:rsidRPr="004C726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C726F">
        <w:rPr>
          <w:rFonts w:ascii="Courier New" w:eastAsia="Times New Roman" w:hAnsi="Courier New" w:cs="Courier New"/>
          <w:sz w:val="20"/>
          <w:szCs w:val="20"/>
          <w:lang w:eastAsia="pl-PL"/>
        </w:rPr>
        <w:t>Na sprzęt ex demo wymagamy co najmniej 6 miesięcznej gwarancji, najlepiej jednak aby była 12 miesięczna.</w:t>
      </w: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Pytanie: Zamawiający wymaga złożenia oferty wraz z formularzem cenowym, którego brak w dokumencie. Czy możemy prosić o wzór (załącznik nr 4).</w:t>
      </w: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Odpowiedź: Zamawiający odstępuje od wymogu dołączenia formularza cenowego.  Wystarczającym będzie złożenie oferty na formularzu ofertowym wraz z dokumentami wskazanymi w SWZ.</w:t>
      </w:r>
    </w:p>
    <w:p w:rsid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P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Pytanie: Czy zamawiający dopuszcza dostarczenie I szt.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Panela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interkomowego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opisanego w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pkt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I.2 OPZ oraz 2 szt. Opisanego w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pkt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I.I ze względu na bardzo ograniczoną dostępność urządzeń opisanych w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pkt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I.2 OPZ.</w:t>
      </w:r>
    </w:p>
    <w:p w:rsidR="004C726F" w:rsidRP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C726F" w:rsidRP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Odpowiedź:</w:t>
      </w:r>
    </w:p>
    <w:p w:rsidR="004C726F" w:rsidRPr="004C726F" w:rsidRDefault="004C726F" w:rsidP="004C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C726F">
        <w:rPr>
          <w:rFonts w:ascii="Courier New" w:eastAsia="Times New Roman" w:hAnsi="Courier New" w:cs="Courier New"/>
          <w:sz w:val="20"/>
          <w:szCs w:val="20"/>
          <w:lang w:eastAsia="pl-PL"/>
        </w:rPr>
        <w:t>Taka zmiana jest dla nas dopuszczalna, biorąc pod uwagę możliwości konfiguracyjne paneli</w:t>
      </w:r>
    </w:p>
    <w:p w:rsidR="00725B31" w:rsidRDefault="00725B31"/>
    <w:sectPr w:rsidR="00725B31" w:rsidSect="0072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726F"/>
    <w:rsid w:val="004C726F"/>
    <w:rsid w:val="0072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7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726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2017-11-30T17:21:00Z</dcterms:created>
  <dcterms:modified xsi:type="dcterms:W3CDTF">2017-11-30T17:27:00Z</dcterms:modified>
</cp:coreProperties>
</file>