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Pr="00DB24E5" w:rsidRDefault="004C1858" w:rsidP="00FF676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F6760" w:rsidRPr="00DB24E5" w:rsidRDefault="00FF6760" w:rsidP="00FF6760">
      <w:pPr>
        <w:ind w:left="-360"/>
        <w:jc w:val="both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ZAMAWIAJĄCY :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043877" w:rsidP="004C0609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PAŃSTWOWA WYŻSZA</w:t>
      </w:r>
      <w:r w:rsidR="00FF6760" w:rsidRPr="00DB24E5">
        <w:rPr>
          <w:b/>
          <w:sz w:val="22"/>
          <w:szCs w:val="22"/>
        </w:rPr>
        <w:t xml:space="preserve"> SZKOŁ</w:t>
      </w:r>
      <w:r w:rsidRPr="00DB24E5">
        <w:rPr>
          <w:b/>
          <w:sz w:val="22"/>
          <w:szCs w:val="22"/>
        </w:rPr>
        <w:t>A</w:t>
      </w:r>
      <w:r w:rsidR="00FF6760" w:rsidRPr="00DB24E5">
        <w:rPr>
          <w:b/>
          <w:sz w:val="22"/>
          <w:szCs w:val="22"/>
        </w:rPr>
        <w:t xml:space="preserve"> FILMOW</w:t>
      </w:r>
      <w:r w:rsidRPr="00DB24E5">
        <w:rPr>
          <w:b/>
          <w:sz w:val="22"/>
          <w:szCs w:val="22"/>
        </w:rPr>
        <w:t xml:space="preserve">A, TELEWIZYJNA </w:t>
      </w:r>
      <w:r w:rsidRPr="00DB24E5">
        <w:rPr>
          <w:b/>
          <w:sz w:val="22"/>
          <w:szCs w:val="22"/>
        </w:rPr>
        <w:br/>
        <w:t>I TEATRALNA IM. L. SCHILLERA</w:t>
      </w:r>
      <w:r w:rsidR="004C0609" w:rsidRPr="00DB24E5">
        <w:rPr>
          <w:b/>
          <w:sz w:val="22"/>
          <w:szCs w:val="22"/>
        </w:rPr>
        <w:t xml:space="preserve"> </w:t>
      </w:r>
      <w:r w:rsidR="00FF6760" w:rsidRPr="00DB24E5">
        <w:rPr>
          <w:b/>
          <w:sz w:val="22"/>
          <w:szCs w:val="22"/>
        </w:rPr>
        <w:t>W ŁODZI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90-323 Łódź, ul. Targowa 61/63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DB1CA4" w:rsidRPr="00DB24E5" w:rsidRDefault="00DB1CA4" w:rsidP="00DB1CA4">
      <w:pPr>
        <w:pStyle w:val="Tekstpodstawowy"/>
        <w:ind w:left="284" w:hanging="284"/>
        <w:rPr>
          <w:b/>
          <w:sz w:val="22"/>
          <w:szCs w:val="22"/>
        </w:rPr>
      </w:pPr>
      <w:r w:rsidRPr="00DB24E5">
        <w:rPr>
          <w:b/>
          <w:sz w:val="22"/>
          <w:szCs w:val="22"/>
          <w:lang w:val="sq-AL"/>
        </w:rPr>
        <w:t xml:space="preserve">                         NIP </w:t>
      </w:r>
      <w:r w:rsidRPr="00DB24E5">
        <w:rPr>
          <w:b/>
          <w:sz w:val="22"/>
          <w:szCs w:val="22"/>
        </w:rPr>
        <w:t>7</w:t>
      </w:r>
      <w:r w:rsidR="0050690B" w:rsidRPr="00DB24E5">
        <w:rPr>
          <w:b/>
          <w:sz w:val="22"/>
          <w:szCs w:val="22"/>
        </w:rPr>
        <w:t>24-000-49-52</w:t>
      </w:r>
      <w:r w:rsidRPr="00DB24E5">
        <w:rPr>
          <w:b/>
          <w:sz w:val="22"/>
          <w:szCs w:val="22"/>
          <w:lang w:val="sq-AL"/>
        </w:rPr>
        <w:t xml:space="preserve">                         REGON </w:t>
      </w:r>
      <w:r w:rsidRPr="00DB24E5">
        <w:rPr>
          <w:b/>
          <w:sz w:val="22"/>
          <w:szCs w:val="22"/>
        </w:rPr>
        <w:t xml:space="preserve"> </w:t>
      </w:r>
      <w:r w:rsidR="0050690B" w:rsidRPr="00DB24E5">
        <w:rPr>
          <w:b/>
          <w:sz w:val="22"/>
          <w:szCs w:val="22"/>
        </w:rPr>
        <w:t>000275850</w:t>
      </w:r>
      <w:r w:rsidRPr="00DB24E5">
        <w:rPr>
          <w:b/>
          <w:sz w:val="22"/>
          <w:szCs w:val="22"/>
          <w:lang w:val="sq-AL"/>
        </w:rPr>
        <w:t xml:space="preserve">           </w:t>
      </w: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SPECYFIKACJA ISTOTNYCH WARUNKÓW ZAMÓWIENIA</w:t>
      </w:r>
    </w:p>
    <w:p w:rsidR="00FF6760" w:rsidRPr="00DB24E5" w:rsidRDefault="00FF6760" w:rsidP="00FF6760">
      <w:pPr>
        <w:jc w:val="center"/>
        <w:rPr>
          <w:b/>
          <w:color w:val="000000"/>
          <w:sz w:val="22"/>
          <w:szCs w:val="22"/>
        </w:rPr>
      </w:pPr>
      <w:r w:rsidRPr="00DB24E5">
        <w:rPr>
          <w:b/>
          <w:sz w:val="22"/>
          <w:szCs w:val="22"/>
        </w:rPr>
        <w:t>(SIWZ)</w:t>
      </w: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DB24E5">
        <w:rPr>
          <w:b/>
          <w:color w:val="000000"/>
          <w:sz w:val="22"/>
          <w:szCs w:val="22"/>
        </w:rPr>
        <w:t>P</w:t>
      </w:r>
      <w:r w:rsidR="002A0BD4" w:rsidRPr="00DB24E5">
        <w:rPr>
          <w:b/>
          <w:color w:val="000000"/>
          <w:sz w:val="22"/>
          <w:szCs w:val="22"/>
        </w:rPr>
        <w:t>ostępowanie o udzielenie zamówienia</w:t>
      </w:r>
      <w:r w:rsidR="006072EA" w:rsidRPr="00DB24E5">
        <w:rPr>
          <w:b/>
          <w:color w:val="000000"/>
          <w:sz w:val="22"/>
          <w:szCs w:val="22"/>
        </w:rPr>
        <w:t xml:space="preserve"> </w:t>
      </w:r>
      <w:r w:rsidRPr="00DB24E5">
        <w:rPr>
          <w:b/>
          <w:color w:val="000000"/>
          <w:sz w:val="22"/>
          <w:szCs w:val="22"/>
        </w:rPr>
        <w:t xml:space="preserve">w trybie </w:t>
      </w:r>
      <w:r w:rsidR="00931360" w:rsidRPr="00DB24E5">
        <w:rPr>
          <w:b/>
          <w:color w:val="000000"/>
          <w:sz w:val="22"/>
          <w:szCs w:val="22"/>
        </w:rPr>
        <w:t>negocjacji bez ogłoszenia</w:t>
      </w:r>
    </w:p>
    <w:p w:rsidR="006072EA" w:rsidRPr="00A17E95" w:rsidRDefault="004A1FCD" w:rsidP="00A17E95">
      <w:pPr>
        <w:jc w:val="center"/>
        <w:rPr>
          <w:color w:val="000000" w:themeColor="text1"/>
        </w:rPr>
      </w:pPr>
      <w:r w:rsidRPr="00DB24E5">
        <w:rPr>
          <w:b/>
          <w:sz w:val="22"/>
          <w:szCs w:val="22"/>
        </w:rPr>
        <w:t xml:space="preserve">na </w:t>
      </w:r>
      <w:r w:rsidR="00203693" w:rsidRPr="00DB24E5">
        <w:rPr>
          <w:b/>
          <w:sz w:val="22"/>
          <w:szCs w:val="22"/>
        </w:rPr>
        <w:t>„</w:t>
      </w:r>
      <w:r w:rsidR="00A17E95">
        <w:rPr>
          <w:b/>
        </w:rPr>
        <w:t xml:space="preserve">Wyposażenie Nowych mediów - dokończenie ścieżki </w:t>
      </w:r>
      <w:proofErr w:type="spellStart"/>
      <w:r w:rsidR="00A17E95">
        <w:rPr>
          <w:b/>
        </w:rPr>
        <w:t>postprodukcji</w:t>
      </w:r>
      <w:proofErr w:type="spellEnd"/>
      <w:r w:rsidR="00A17E95">
        <w:rPr>
          <w:b/>
        </w:rPr>
        <w:t xml:space="preserve"> cyfrowej obrazu</w:t>
      </w:r>
      <w:r w:rsidR="006072EA" w:rsidRPr="00DB24E5">
        <w:rPr>
          <w:b/>
          <w:sz w:val="22"/>
          <w:szCs w:val="22"/>
        </w:rPr>
        <w:t xml:space="preserve">” </w:t>
      </w: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Nr sprawy</w:t>
      </w:r>
      <w:r w:rsidRPr="00DB24E5">
        <w:rPr>
          <w:sz w:val="22"/>
          <w:szCs w:val="22"/>
        </w:rPr>
        <w:t xml:space="preserve">: </w:t>
      </w:r>
      <w:r w:rsidR="00DC1C69">
        <w:rPr>
          <w:b/>
          <w:sz w:val="22"/>
          <w:szCs w:val="22"/>
        </w:rPr>
        <w:t>NBO1</w:t>
      </w:r>
      <w:r w:rsidR="0034227A" w:rsidRPr="00A17E95">
        <w:rPr>
          <w:b/>
          <w:sz w:val="22"/>
          <w:szCs w:val="22"/>
        </w:rPr>
        <w:t>/</w:t>
      </w:r>
      <w:r w:rsidR="00A17E95" w:rsidRPr="00A17E95">
        <w:rPr>
          <w:b/>
          <w:sz w:val="22"/>
          <w:szCs w:val="22"/>
        </w:rPr>
        <w:t>20</w:t>
      </w:r>
      <w:r w:rsidR="00522AA3" w:rsidRPr="00A17E95">
        <w:rPr>
          <w:b/>
          <w:sz w:val="22"/>
          <w:szCs w:val="22"/>
        </w:rPr>
        <w:t>/2017</w:t>
      </w:r>
    </w:p>
    <w:p w:rsidR="006A0F72" w:rsidRPr="00DB24E5" w:rsidRDefault="006A0F72" w:rsidP="006A0F72">
      <w:pPr>
        <w:pStyle w:val="pkt"/>
        <w:spacing w:before="100" w:beforeAutospacing="1" w:after="100" w:afterAutospacing="1" w:line="276" w:lineRule="auto"/>
        <w:ind w:left="0" w:firstLine="0"/>
        <w:rPr>
          <w:sz w:val="22"/>
          <w:szCs w:val="22"/>
        </w:rPr>
      </w:pPr>
      <w:r w:rsidRPr="00DB24E5">
        <w:rPr>
          <w:sz w:val="22"/>
          <w:szCs w:val="22"/>
        </w:rPr>
        <w:t>Postępowanie o udzielenie zamówienia publicznego - dalej zwane „postępowaniem” - jest prowadzone zgodnie z przepisami ustawy z dnia 29 stycznia 2004 r. - Prawo zamówień publicznych (Dz. U. z 2015 r. poz. 2164, ze zm.), dalej zwanej „PZP”, o wartości przekraczającej kwot</w:t>
      </w:r>
      <w:r w:rsidR="00B2344D">
        <w:rPr>
          <w:sz w:val="22"/>
          <w:szCs w:val="22"/>
        </w:rPr>
        <w:t>ę</w:t>
      </w:r>
      <w:r w:rsidRPr="00DB24E5">
        <w:rPr>
          <w:sz w:val="22"/>
          <w:szCs w:val="22"/>
        </w:rPr>
        <w:t xml:space="preserve"> </w:t>
      </w:r>
      <w:r w:rsidR="00522AA3" w:rsidRPr="00DB24E5">
        <w:rPr>
          <w:sz w:val="22"/>
          <w:szCs w:val="22"/>
        </w:rPr>
        <w:t>209</w:t>
      </w:r>
      <w:r w:rsidRPr="00DB24E5">
        <w:rPr>
          <w:sz w:val="22"/>
          <w:szCs w:val="22"/>
        </w:rPr>
        <w:t xml:space="preserve"> tys. euro.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356181">
      <w:pPr>
        <w:pStyle w:val="Akapitzlist"/>
        <w:ind w:left="720"/>
        <w:jc w:val="center"/>
        <w:rPr>
          <w:sz w:val="22"/>
          <w:szCs w:val="22"/>
        </w:rPr>
      </w:pPr>
      <w:r w:rsidRPr="00DB24E5">
        <w:rPr>
          <w:sz w:val="22"/>
          <w:szCs w:val="22"/>
        </w:rPr>
        <w:t xml:space="preserve">Specyfikacja </w:t>
      </w:r>
      <w:r w:rsidR="002A20E8" w:rsidRPr="00DB24E5">
        <w:rPr>
          <w:sz w:val="22"/>
          <w:szCs w:val="22"/>
        </w:rPr>
        <w:t xml:space="preserve">zawiera </w:t>
      </w:r>
      <w:r w:rsidR="00FB7BB1" w:rsidRPr="00DB24E5">
        <w:rPr>
          <w:sz w:val="22"/>
          <w:szCs w:val="22"/>
        </w:rPr>
        <w:t>12</w:t>
      </w:r>
      <w:r w:rsidR="00C14BDF" w:rsidRPr="00DB24E5">
        <w:rPr>
          <w:sz w:val="22"/>
          <w:szCs w:val="22"/>
        </w:rPr>
        <w:t xml:space="preserve"> stron</w:t>
      </w:r>
      <w:r w:rsidR="002A20E8" w:rsidRPr="00DB24E5">
        <w:rPr>
          <w:sz w:val="22"/>
          <w:szCs w:val="22"/>
        </w:rPr>
        <w:t xml:space="preserve"> i </w:t>
      </w:r>
      <w:r w:rsidR="00D06787" w:rsidRPr="00DB24E5">
        <w:rPr>
          <w:sz w:val="22"/>
          <w:szCs w:val="22"/>
        </w:rPr>
        <w:t>5</w:t>
      </w:r>
      <w:r w:rsidR="00497F61" w:rsidRPr="00DB24E5">
        <w:rPr>
          <w:sz w:val="22"/>
          <w:szCs w:val="22"/>
        </w:rPr>
        <w:t xml:space="preserve"> </w:t>
      </w:r>
      <w:r w:rsidR="00D06787" w:rsidRPr="00DB24E5">
        <w:rPr>
          <w:sz w:val="22"/>
          <w:szCs w:val="22"/>
        </w:rPr>
        <w:t>załączników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ZATWIERDZAM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..........................................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262881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Łódź, dn. </w:t>
      </w:r>
      <w:r w:rsidR="00A17E95">
        <w:rPr>
          <w:sz w:val="22"/>
          <w:szCs w:val="22"/>
        </w:rPr>
        <w:t>04.12.</w:t>
      </w:r>
      <w:r w:rsidR="006A0F72" w:rsidRPr="00DB24E5">
        <w:rPr>
          <w:sz w:val="22"/>
          <w:szCs w:val="22"/>
        </w:rPr>
        <w:t>201</w:t>
      </w:r>
      <w:r w:rsidR="00DD31B9" w:rsidRPr="00DB24E5">
        <w:rPr>
          <w:sz w:val="22"/>
          <w:szCs w:val="22"/>
        </w:rPr>
        <w:t>7</w:t>
      </w:r>
      <w:r w:rsidR="00FF6760" w:rsidRPr="00DB24E5">
        <w:rPr>
          <w:sz w:val="22"/>
          <w:szCs w:val="22"/>
        </w:rPr>
        <w:t xml:space="preserve"> r.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                                              </w:t>
      </w:r>
    </w:p>
    <w:p w:rsidR="001027B2" w:rsidRPr="00DB24E5" w:rsidRDefault="001027B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7B2" w:rsidRPr="00DB24E5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 w:rsidRPr="00DB24E5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DB24E5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Pr="00DB24E5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25E8" w:rsidRPr="00DB24E5" w:rsidRDefault="003C25E8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I. Nazwa oraz adres Zamawiającego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Państwowa Wyższa Szkoła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Filmow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a, Telewizyjna i Teatralna im. L. Schillera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w Łodzi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ul. Targowa 61/63  90-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Łódź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tel. (42) 275-58-09, </w:t>
            </w:r>
            <w:proofErr w:type="spellStart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(42) 674-81-39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Godziny pracy: 08:00-16:00 od poniedziałku do piątku.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Adres strony internetowej: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r w:rsidR="00F94206" w:rsidRPr="00DB24E5">
              <w:rPr>
                <w:rFonts w:ascii="Times New Roman" w:hAnsi="Times New Roman" w:cs="Times New Roman"/>
                <w:sz w:val="22"/>
                <w:szCs w:val="22"/>
              </w:rPr>
              <w:t>.filmschool.lodz.pl.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Tryb udzielenia zamówienia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1. Niniejsze postępowanie prowadzone jest w trybie przetargu nieograniczonego na podstawie art. </w:t>
            </w:r>
            <w:r w:rsidR="00931360" w:rsidRPr="00DB24E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i nast. ustawy z dnia 29 stycznia 2004 r. Prawo Zamówień Publicznych zwanej dalej „ustawą PZP”. </w:t>
            </w: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DB24E5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3. Wartość zamówienia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przekracza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równowartoś</w:t>
            </w:r>
            <w:r w:rsidR="00EC27F5" w:rsidRPr="00DB24E5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kwoty określonej w przepisach wykonawczych wydanych na podstawie art. 11 ust. 8 ustawy PZP. </w:t>
            </w:r>
          </w:p>
          <w:p w:rsidR="00266AFC" w:rsidRPr="00DB24E5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Opis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przedmiotu zamówienia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7E95" w:rsidRPr="00A17E95" w:rsidRDefault="00603284" w:rsidP="00A17E95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  <w:rPr>
                <w:b/>
              </w:rPr>
            </w:pPr>
            <w:r w:rsidRPr="00DB24E5">
              <w:rPr>
                <w:sz w:val="22"/>
                <w:szCs w:val="22"/>
              </w:rPr>
              <w:t xml:space="preserve">Przedmiotem zamówienia </w:t>
            </w:r>
            <w:r w:rsidR="00637D95" w:rsidRPr="00A17E95">
              <w:rPr>
                <w:sz w:val="22"/>
                <w:szCs w:val="22"/>
              </w:rPr>
              <w:t xml:space="preserve">jest </w:t>
            </w:r>
            <w:r w:rsidR="00A17E95" w:rsidRPr="00A17E95">
              <w:rPr>
                <w:sz w:val="22"/>
                <w:szCs w:val="22"/>
              </w:rPr>
              <w:t xml:space="preserve">Wyposażenie Nowych mediów - dokończenie ścieżki </w:t>
            </w:r>
            <w:proofErr w:type="spellStart"/>
            <w:r w:rsidR="00A17E95" w:rsidRPr="00A17E95">
              <w:rPr>
                <w:sz w:val="22"/>
                <w:szCs w:val="22"/>
              </w:rPr>
              <w:t>postprodukcji</w:t>
            </w:r>
            <w:proofErr w:type="spellEnd"/>
            <w:r w:rsidR="00A17E95" w:rsidRPr="00A17E95">
              <w:rPr>
                <w:sz w:val="22"/>
                <w:szCs w:val="22"/>
              </w:rPr>
              <w:t xml:space="preserve"> cyfrowej obrazu</w:t>
            </w:r>
          </w:p>
          <w:p w:rsidR="00EF3593" w:rsidRPr="00DB24E5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Szczegółowy opis przedmiotu zamówienia </w:t>
            </w:r>
            <w:r w:rsidR="00637D95" w:rsidRPr="00DB24E5">
              <w:rPr>
                <w:rFonts w:ascii="Times New Roman" w:hAnsi="Times New Roman" w:cs="Times New Roman"/>
                <w:sz w:val="22"/>
                <w:szCs w:val="22"/>
              </w:rPr>
              <w:t>stanowi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do SIWZ. </w:t>
            </w:r>
          </w:p>
          <w:p w:rsidR="00EF3593" w:rsidRPr="00DB24E5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DB24E5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3593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Wykonawca zobowiązany jest zrealizować zamówienie na zasadach i warunkach opisanych we wzorze umowy stanowiącym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Załącznik nr 4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do SIWZ. </w:t>
            </w:r>
          </w:p>
          <w:p w:rsidR="00EF3593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Zamawiający wymaga min. 12-miesięcznej gwarancji na przedmiot zamówienia. </w:t>
            </w:r>
          </w:p>
          <w:p w:rsidR="008B450A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Wspólny Słownik Zamówień CPV: </w:t>
            </w:r>
          </w:p>
        </w:tc>
      </w:tr>
    </w:tbl>
    <w:p w:rsidR="00A17E95" w:rsidRPr="00A17E95" w:rsidRDefault="00A17E95" w:rsidP="00A17E95">
      <w:pPr>
        <w:pStyle w:val="Akapitzlist"/>
        <w:spacing w:before="120" w:after="120" w:line="260" w:lineRule="atLeast"/>
        <w:ind w:left="720"/>
        <w:jc w:val="both"/>
        <w:rPr>
          <w:sz w:val="22"/>
          <w:szCs w:val="22"/>
        </w:rPr>
      </w:pPr>
      <w:r w:rsidRPr="00A17E95">
        <w:rPr>
          <w:sz w:val="22"/>
          <w:szCs w:val="22"/>
        </w:rPr>
        <w:lastRenderedPageBreak/>
        <w:t>48820000-2 Serwery</w:t>
      </w:r>
    </w:p>
    <w:p w:rsidR="00A17E95" w:rsidRPr="00A17E95" w:rsidRDefault="00A17E95" w:rsidP="00A17E95">
      <w:pPr>
        <w:pStyle w:val="Akapitzlist"/>
        <w:spacing w:before="120" w:after="120" w:line="260" w:lineRule="atLeast"/>
        <w:ind w:left="720"/>
        <w:jc w:val="both"/>
        <w:rPr>
          <w:sz w:val="22"/>
          <w:szCs w:val="22"/>
        </w:rPr>
      </w:pPr>
      <w:r w:rsidRPr="00A17E95">
        <w:rPr>
          <w:sz w:val="22"/>
          <w:szCs w:val="22"/>
        </w:rPr>
        <w:t>30200000-1 Urządzenia komputerowe</w:t>
      </w:r>
    </w:p>
    <w:p w:rsidR="00A17E95" w:rsidRPr="00A17E95" w:rsidRDefault="00A17E95" w:rsidP="00A17E95">
      <w:pPr>
        <w:pStyle w:val="Akapitzlist"/>
        <w:spacing w:before="120" w:after="120" w:line="260" w:lineRule="atLeast"/>
        <w:ind w:left="720"/>
        <w:jc w:val="both"/>
        <w:rPr>
          <w:snapToGrid w:val="0"/>
          <w:sz w:val="22"/>
          <w:szCs w:val="22"/>
        </w:rPr>
      </w:pPr>
      <w:r w:rsidRPr="00A17E95">
        <w:rPr>
          <w:sz w:val="22"/>
          <w:szCs w:val="22"/>
        </w:rPr>
        <w:t>30236000-2 Różny sprzęt komputerowy</w:t>
      </w:r>
    </w:p>
    <w:p w:rsidR="00B04F4C" w:rsidRPr="00A17E95" w:rsidRDefault="00115CDD" w:rsidP="00EA222B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17E95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A17E95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A17E95">
        <w:rPr>
          <w:rFonts w:ascii="Times New Roman" w:hAnsi="Times New Roman" w:cs="Times New Roman"/>
          <w:sz w:val="22"/>
          <w:szCs w:val="22"/>
        </w:rPr>
        <w:t xml:space="preserve">możliwości składania ofert częściowych. </w:t>
      </w:r>
    </w:p>
    <w:p w:rsidR="00EF3593" w:rsidRPr="00DB24E5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DB24E5">
        <w:rPr>
          <w:rFonts w:ascii="Times New Roman" w:hAnsi="Times New Roman" w:cs="Times New Roman"/>
          <w:sz w:val="22"/>
          <w:szCs w:val="22"/>
        </w:rPr>
        <w:t xml:space="preserve">możliwości składania ofert wariantowych. </w:t>
      </w:r>
    </w:p>
    <w:p w:rsidR="00867EA2" w:rsidRPr="00DB24E5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Zamawiający</w:t>
      </w:r>
      <w:r w:rsidR="00021A4E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7D1C36" w:rsidRPr="00DB24E5">
        <w:rPr>
          <w:rFonts w:ascii="Times New Roman" w:hAnsi="Times New Roman" w:cs="Times New Roman"/>
          <w:b/>
          <w:sz w:val="22"/>
          <w:szCs w:val="22"/>
        </w:rPr>
        <w:t>nie</w:t>
      </w:r>
      <w:r w:rsidR="007D1C36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przewiduje </w:t>
      </w:r>
      <w:r w:rsidR="007D1C36" w:rsidRPr="00DB24E5">
        <w:rPr>
          <w:rFonts w:ascii="Times New Roman" w:hAnsi="Times New Roman" w:cs="Times New Roman"/>
          <w:sz w:val="22"/>
          <w:szCs w:val="22"/>
        </w:rPr>
        <w:t>możliwości</w:t>
      </w:r>
      <w:r w:rsidR="00867EA2" w:rsidRPr="00DB24E5">
        <w:rPr>
          <w:rFonts w:ascii="Times New Roman" w:hAnsi="Times New Roman" w:cs="Times New Roman"/>
          <w:sz w:val="22"/>
          <w:szCs w:val="22"/>
        </w:rPr>
        <w:t xml:space="preserve"> udzielenia</w:t>
      </w:r>
      <w:r w:rsidRPr="00DB24E5">
        <w:rPr>
          <w:rFonts w:ascii="Times New Roman" w:hAnsi="Times New Roman" w:cs="Times New Roman"/>
          <w:sz w:val="22"/>
          <w:szCs w:val="22"/>
        </w:rPr>
        <w:t xml:space="preserve"> zamówień, o których mowa w art. 67 ust. 1 pkt</w:t>
      </w:r>
      <w:r w:rsidR="00811E28"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Cs/>
          <w:sz w:val="22"/>
          <w:szCs w:val="22"/>
        </w:rPr>
        <w:t>6</w:t>
      </w:r>
      <w:r w:rsidR="007D1C36" w:rsidRPr="00DB24E5">
        <w:rPr>
          <w:rFonts w:ascii="Times New Roman" w:hAnsi="Times New Roman" w:cs="Times New Roman"/>
          <w:bCs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5C75" w:rsidRPr="00DB24E5" w:rsidRDefault="00C75C75" w:rsidP="00592535">
      <w:pPr>
        <w:ind w:left="284" w:hanging="426"/>
        <w:jc w:val="both"/>
        <w:rPr>
          <w:sz w:val="22"/>
          <w:szCs w:val="22"/>
        </w:rPr>
      </w:pPr>
    </w:p>
    <w:p w:rsidR="00115CDD" w:rsidRPr="00DB24E5" w:rsidRDefault="007B5C5A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IV. Termin wykonania zamówienia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2467" w:rsidRPr="00DB24E5" w:rsidRDefault="000620D4" w:rsidP="008D59CB">
      <w:pPr>
        <w:pStyle w:val="Akapitzlist"/>
        <w:suppressAutoHyphens/>
        <w:ind w:left="426"/>
        <w:jc w:val="both"/>
        <w:rPr>
          <w:b/>
          <w:sz w:val="22"/>
          <w:szCs w:val="22"/>
        </w:rPr>
      </w:pPr>
      <w:r w:rsidRPr="00A17E95">
        <w:rPr>
          <w:sz w:val="22"/>
          <w:szCs w:val="22"/>
        </w:rPr>
        <w:t>Realizacja zamówienia</w:t>
      </w:r>
      <w:r w:rsidR="00931360" w:rsidRPr="00A17E95">
        <w:rPr>
          <w:sz w:val="22"/>
          <w:szCs w:val="22"/>
        </w:rPr>
        <w:t xml:space="preserve"> do 2</w:t>
      </w:r>
      <w:r w:rsidR="00A17E95" w:rsidRPr="00A17E95">
        <w:rPr>
          <w:sz w:val="22"/>
          <w:szCs w:val="22"/>
        </w:rPr>
        <w:t>8</w:t>
      </w:r>
      <w:r w:rsidR="00931360" w:rsidRPr="00A17E95">
        <w:rPr>
          <w:sz w:val="22"/>
          <w:szCs w:val="22"/>
        </w:rPr>
        <w:t xml:space="preserve"> grudnia 2017r.</w:t>
      </w:r>
    </w:p>
    <w:p w:rsidR="00EF3593" w:rsidRPr="00DB24E5" w:rsidRDefault="00EF3593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F3593" w:rsidRPr="00DB24E5" w:rsidRDefault="00EF3593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V. Warunki udziału w postępowaniu </w:t>
      </w: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1. O udzielenie zamówienia mogą ubiegać się Wykonawcy, którzy: </w:t>
      </w:r>
    </w:p>
    <w:p w:rsidR="00A7754D" w:rsidRPr="00DB24E5" w:rsidRDefault="00712467" w:rsidP="00A7754D">
      <w:pPr>
        <w:pStyle w:val="Default"/>
        <w:spacing w:after="53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A7754D" w:rsidRPr="00DB24E5">
        <w:rPr>
          <w:rFonts w:ascii="Times New Roman" w:hAnsi="Times New Roman" w:cs="Times New Roman"/>
          <w:b/>
          <w:sz w:val="22"/>
          <w:szCs w:val="22"/>
        </w:rPr>
        <w:t xml:space="preserve">1) nie podlegają wykluczeniu; </w:t>
      </w:r>
    </w:p>
    <w:p w:rsidR="001F52E7" w:rsidRPr="00DB24E5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A7754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2) spełniają warunki udziału w postępowaniu dotyczące: </w:t>
      </w:r>
    </w:p>
    <w:p w:rsidR="00A7754D" w:rsidRPr="00DB24E5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a) kompetencji lub uprawnień do prowadzenia określonej działalności zawodowej, o  ile </w:t>
      </w:r>
      <w:r w:rsidR="001F52E7" w:rsidRPr="00DB24E5">
        <w:rPr>
          <w:rFonts w:ascii="Times New Roman" w:hAnsi="Times New Roman" w:cs="Times New Roman"/>
          <w:bCs/>
          <w:sz w:val="22"/>
          <w:szCs w:val="22"/>
        </w:rPr>
        <w:t>wynika to z odrębnych przepisów,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   </w:t>
      </w:r>
      <w:r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1F52E7" w:rsidRPr="00DB24E5" w:rsidRDefault="001F52E7" w:rsidP="001F52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C5A2A" w:rsidRPr="00DB24E5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>b) sytuac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ji ekonomicznej lub finansowej</w:t>
      </w:r>
    </w:p>
    <w:p w:rsidR="002C5A2A" w:rsidRPr="00DB24E5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655E5C" w:rsidRPr="00DB24E5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655E5C"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385FB8" w:rsidRPr="00DB24E5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F3FC6" w:rsidRPr="00DB24E5" w:rsidRDefault="00A7754D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c) zdol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ności technicznej lub zawodowej</w:t>
      </w:r>
    </w:p>
    <w:p w:rsidR="001C20BE" w:rsidRPr="00DB24E5" w:rsidRDefault="001C20BE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31360" w:rsidRPr="00DB24E5" w:rsidRDefault="001C20BE" w:rsidP="00D071FC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Wykonawca spełni warunek, jeżeli wykaże, że w okresie ostatnich 3 lat </w:t>
      </w:r>
      <w:r w:rsidRPr="00DB24E5">
        <w:rPr>
          <w:rFonts w:ascii="Times New Roman" w:hAnsi="Times New Roman" w:cs="Times New Roman"/>
          <w:sz w:val="22"/>
          <w:szCs w:val="22"/>
        </w:rPr>
        <w:t>przed upływem terminu składania ofert, a jeżeli okres prowadzenia działalności jest krótszy – w tym okresie, wykonał co najmniej 2 dostawy podobnego rodzaju sprzętu, co potwierdzi przedstawiając dowody określające, czy dostawy te zostały wykonane w sposób należyty.</w:t>
      </w:r>
    </w:p>
    <w:p w:rsidR="001C20BE" w:rsidRPr="00DB24E5" w:rsidRDefault="001C20BE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</w:p>
    <w:p w:rsidR="00356181" w:rsidRPr="00DB24E5" w:rsidRDefault="007D1C36" w:rsidP="00A5421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>. W przypadku Wykonawców wspólnie ubiegających się o udzielenie zamówienia warunki, o których mowa w rozdz. V. 1. 2) niniejszej SIWZ</w:t>
      </w:r>
      <w:r w:rsidR="00C32BA0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zost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>aną spełnione wyłącznie</w:t>
      </w:r>
      <w:r w:rsidR="00637D95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 xml:space="preserve"> jeżeli zostanie </w:t>
      </w:r>
      <w:r w:rsidR="00811E28"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2E2C" w:rsidRPr="00DB24E5">
        <w:rPr>
          <w:rFonts w:ascii="Times New Roman" w:hAnsi="Times New Roman" w:cs="Times New Roman"/>
          <w:sz w:val="22"/>
          <w:szCs w:val="22"/>
        </w:rPr>
        <w:t xml:space="preserve">ustanowiony 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peł</w:t>
      </w:r>
      <w:r w:rsidR="009D2E2C" w:rsidRPr="00DB24E5">
        <w:rPr>
          <w:rFonts w:ascii="Times New Roman" w:hAnsi="Times New Roman" w:cs="Times New Roman"/>
          <w:sz w:val="22"/>
          <w:szCs w:val="22"/>
        </w:rPr>
        <w:t>nomocnik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do reprezentowania ich w postępowaniu o udzielenie zamówienia albo reprezentowania w postępow</w:t>
      </w:r>
      <w:r w:rsidR="00A54210" w:rsidRPr="00DB24E5">
        <w:rPr>
          <w:rFonts w:ascii="Times New Roman" w:hAnsi="Times New Roman" w:cs="Times New Roman"/>
          <w:sz w:val="22"/>
          <w:szCs w:val="22"/>
        </w:rPr>
        <w:t xml:space="preserve">aniu i zawarcia umowy w sprawie </w:t>
      </w:r>
      <w:r w:rsidR="00356181" w:rsidRPr="00DB24E5">
        <w:rPr>
          <w:rFonts w:ascii="Times New Roman" w:hAnsi="Times New Roman" w:cs="Times New Roman"/>
          <w:sz w:val="22"/>
          <w:szCs w:val="22"/>
        </w:rPr>
        <w:t>zamówienia publicznego</w:t>
      </w:r>
      <w:r w:rsidR="00C83AC8" w:rsidRPr="00DB24E5">
        <w:rPr>
          <w:rFonts w:ascii="Times New Roman" w:hAnsi="Times New Roman" w:cs="Times New Roman"/>
          <w:sz w:val="22"/>
          <w:szCs w:val="22"/>
        </w:rPr>
        <w:t>.</w:t>
      </w:r>
    </w:p>
    <w:p w:rsidR="009960EE" w:rsidRPr="00DB24E5" w:rsidRDefault="00115CDD" w:rsidP="00931360">
      <w:pPr>
        <w:pStyle w:val="Default"/>
        <w:spacing w:after="56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E1923" w:rsidRPr="00DB24E5" w:rsidRDefault="005E1923" w:rsidP="00893D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3D72" w:rsidRPr="00DB24E5" w:rsidRDefault="00893D72" w:rsidP="00893D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Va</w:t>
      </w:r>
      <w:proofErr w:type="spellEnd"/>
      <w:r w:rsidRPr="00DB24E5">
        <w:rPr>
          <w:rFonts w:ascii="Times New Roman" w:hAnsi="Times New Roman" w:cs="Times New Roman"/>
          <w:b/>
          <w:sz w:val="22"/>
          <w:szCs w:val="22"/>
        </w:rPr>
        <w:t xml:space="preserve">. Podstawy wykluczenia, o których mowa w art. 24 ust. 5 ustawy </w:t>
      </w: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93D72" w:rsidRPr="00DB24E5" w:rsidRDefault="00C600B1" w:rsidP="00893D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C62335" w:rsidRPr="00DB24E5">
        <w:rPr>
          <w:rFonts w:ascii="Times New Roman" w:hAnsi="Times New Roman" w:cs="Times New Roman"/>
          <w:sz w:val="22"/>
          <w:szCs w:val="22"/>
        </w:rPr>
        <w:t>przewiduje wykluczenie</w:t>
      </w:r>
      <w:r w:rsidRPr="00DB24E5">
        <w:rPr>
          <w:rFonts w:ascii="Times New Roman" w:hAnsi="Times New Roman" w:cs="Times New Roman"/>
          <w:sz w:val="22"/>
          <w:szCs w:val="22"/>
        </w:rPr>
        <w:t xml:space="preserve"> Wykonawców z postępowania w przypadkach określonych w art. 24 ust. 5 </w:t>
      </w:r>
      <w:proofErr w:type="spellStart"/>
      <w:r w:rsidR="00C62335" w:rsidRPr="00DB24E5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C62335" w:rsidRPr="00DB24E5">
        <w:rPr>
          <w:rFonts w:ascii="Times New Roman" w:hAnsi="Times New Roman" w:cs="Times New Roman"/>
          <w:sz w:val="22"/>
          <w:szCs w:val="22"/>
        </w:rPr>
        <w:t xml:space="preserve"> 1 </w:t>
      </w:r>
      <w:r w:rsidRPr="00DB24E5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B24E5">
        <w:rPr>
          <w:rFonts w:ascii="Times New Roman" w:hAnsi="Times New Roman" w:cs="Times New Roman"/>
          <w:sz w:val="22"/>
          <w:szCs w:val="22"/>
        </w:rPr>
        <w:t>.</w:t>
      </w:r>
    </w:p>
    <w:p w:rsidR="00522AA3" w:rsidRPr="00DB24E5" w:rsidRDefault="00522AA3" w:rsidP="001F52E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F3593" w:rsidRPr="00DB24E5" w:rsidRDefault="00EF3593" w:rsidP="001F52E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15CDD" w:rsidRPr="00DB24E5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VI.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Wykaz oświadczeń lub dokumentów, potwierdzających spełnianie warunków udziału w postępowaniu oraz brak podstaw wykluczenia </w:t>
      </w:r>
    </w:p>
    <w:p w:rsidR="00362F9D" w:rsidRPr="00DB24E5" w:rsidRDefault="00362F9D" w:rsidP="00DB24E5">
      <w:pPr>
        <w:pStyle w:val="Default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Do oferty Wykonawca zobowiązany jest dołączyć aktualne na dzień składania ofert</w:t>
      </w:r>
    </w:p>
    <w:p w:rsidR="00B77E6A" w:rsidRPr="00DB24E5" w:rsidRDefault="00B77E6A" w:rsidP="00DB24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oświadczenie stanowiące wstępne potwierdzenie, że Wykonawca:</w:t>
      </w:r>
    </w:p>
    <w:p w:rsidR="00B77E6A" w:rsidRPr="00DB24E5" w:rsidRDefault="00B77E6A" w:rsidP="00DB24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77E6A" w:rsidRPr="00DB24E5" w:rsidRDefault="00B77E6A" w:rsidP="00DB24E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nie podlega wykluczeniu;</w:t>
      </w:r>
    </w:p>
    <w:p w:rsidR="00B77E6A" w:rsidRPr="00DB24E5" w:rsidRDefault="00B77E6A" w:rsidP="00DB24E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spełnia warunki udziału w postępowaniu.</w:t>
      </w:r>
    </w:p>
    <w:p w:rsidR="00B77E6A" w:rsidRPr="00DB24E5" w:rsidRDefault="00B77E6A" w:rsidP="00DB24E5">
      <w:pPr>
        <w:pStyle w:val="Akapitzlist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Oświadczenie,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1C20BE" w:rsidRPr="00DB24E5">
        <w:rPr>
          <w:rFonts w:eastAsiaTheme="minorHAnsi"/>
          <w:sz w:val="22"/>
          <w:szCs w:val="22"/>
          <w:lang w:eastAsia="en-US"/>
        </w:rPr>
        <w:t>1 SIWZ w rozdziale VI</w:t>
      </w:r>
      <w:r w:rsidRPr="00DB24E5">
        <w:rPr>
          <w:rFonts w:eastAsiaTheme="minorHAnsi"/>
          <w:sz w:val="22"/>
          <w:szCs w:val="22"/>
          <w:lang w:eastAsia="en-US"/>
        </w:rPr>
        <w:t xml:space="preserve"> Wykonawca zobowiązany jest złożyć w formie jednolitego dokumentu sporządzonego zgodnie z wzorem standardowego formularza określonego w rozporządzeniu wykonawczym Komisji Europejskiej wydanym na podstawie art. 59 ust. 2 dyrektywy 2014/24/UE, zwanego dalej „jednolitym dokumentem”.</w:t>
      </w: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Jednolity dokument przygotowany wstępnie przez Zamawiającego dla przedmiotowego postępowania jest dostępny na stronie internetowej Zamawiającego w miejscu zamieszczenia niniejszej SIWZ.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Szczegołowe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informacje związane z zasadami i sposobem wypełnienia jednolitego dokumentu (JEDZ), znajdują się także w wyjaśnieniach Urzędu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Zamowień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Publicznych, dostępnych na stronie Urzędu, w Repozytorium Wiedzy, w zakładce Jednolity Europejski Dokument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W zakresie „części IV Kryteria kwalifikacji” JEDZ, wykonawca może ograniczyć się do wypełnienia sekcji α, w takim przypadku wykonawca nie wypełnia żadnej z pozostałych sekcji (A-D) w części IV JEDZ.</w:t>
      </w: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W celu potwierdzenia spełniania przez wykonawcę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warunkow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udziału w postępowaniu:</w:t>
      </w:r>
    </w:p>
    <w:p w:rsidR="00B77E6A" w:rsidRPr="00DB24E5" w:rsidRDefault="00B77E6A" w:rsidP="00DB24E5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wykazu </w:t>
      </w:r>
      <w:r w:rsidR="00DC1C69">
        <w:rPr>
          <w:rFonts w:eastAsiaTheme="minorHAnsi"/>
          <w:sz w:val="22"/>
          <w:szCs w:val="22"/>
          <w:lang w:eastAsia="en-US"/>
        </w:rPr>
        <w:t>dostaw</w:t>
      </w:r>
      <w:r w:rsidRPr="00DB24E5">
        <w:rPr>
          <w:rFonts w:eastAsiaTheme="minorHAnsi"/>
          <w:sz w:val="22"/>
          <w:szCs w:val="22"/>
          <w:lang w:eastAsia="en-US"/>
        </w:rPr>
        <w:t xml:space="preserve"> wykonanych, w okresie ostatnich 3 lat przed upływem terminu składania ofert, a jeżeli okres prowadzenia działalności jest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krotszy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– w tym okresie, wraz z podaniem ich wartości, przedmiotu, dat wykonania i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podmiotow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, na rzecz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usługi zostały wykonane, oraz załączeniem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dowodow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określających czy te usługi zostały wykonane należycie, przy czym dowodami,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mowa, są referencje bądź inne dokumenty wystawione przez podmiot, na rzecz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ktorego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DC1C69">
        <w:rPr>
          <w:rFonts w:eastAsiaTheme="minorHAnsi"/>
          <w:sz w:val="22"/>
          <w:szCs w:val="22"/>
          <w:lang w:eastAsia="en-US"/>
        </w:rPr>
        <w:t>dostawy</w:t>
      </w:r>
      <w:r w:rsidRPr="00DB24E5">
        <w:rPr>
          <w:rFonts w:eastAsiaTheme="minorHAnsi"/>
          <w:sz w:val="22"/>
          <w:szCs w:val="22"/>
          <w:lang w:eastAsia="en-US"/>
        </w:rPr>
        <w:t xml:space="preserve"> były wykonywane, a jeżeli z uzasadnionej przyczyny o obiektywnym charakterze Wykonawca nie jest w stanie uzyskać tych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– oświadczenie wykonawcy;</w:t>
      </w: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lastRenderedPageBreak/>
        <w:t>W celu potwierdzenia braku podstaw do wykluczenia Wykonawcy z udziału</w:t>
      </w:r>
    </w:p>
    <w:p w:rsidR="00B77E6A" w:rsidRPr="00DB24E5" w:rsidRDefault="00B77E6A" w:rsidP="00DB24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w postępowaniu:</w:t>
      </w:r>
    </w:p>
    <w:p w:rsidR="00B77E6A" w:rsidRPr="00DB24E5" w:rsidRDefault="00B77E6A" w:rsidP="00DB24E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1 ustawy</w:t>
      </w:r>
      <w:r w:rsidR="001C20BE" w:rsidRPr="00DB24E5">
        <w:rPr>
          <w:rFonts w:eastAsiaTheme="minorHAnsi"/>
          <w:sz w:val="22"/>
          <w:szCs w:val="22"/>
          <w:lang w:eastAsia="en-US"/>
        </w:rPr>
        <w:t>, wystawiony nie wcześniej niż 6 miesięcy przed terminem składnia ofert</w:t>
      </w:r>
      <w:r w:rsidRPr="00DB24E5">
        <w:rPr>
          <w:rFonts w:eastAsiaTheme="minorHAnsi"/>
          <w:sz w:val="22"/>
          <w:szCs w:val="22"/>
          <w:lang w:eastAsia="en-US"/>
        </w:rPr>
        <w:t>;</w:t>
      </w:r>
    </w:p>
    <w:p w:rsidR="00B77E6A" w:rsidRPr="00DB24E5" w:rsidRDefault="00B77E6A" w:rsidP="00DB24E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oświadczenia Wykonawcy o braku wydania wobec niego prawomocnego wyroku sądu lub ostatecznej decyzji administracyjnej o zaleganiu z uiszczaniem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podatkow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, opłat lub składek na ubezpieczenia społeczne lub zdrowotne albo – w przypadku wydania takiego wyroku lub decyzji –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potwierdzających dokonanie płatności tych należności wraz z ewentualnymi odsetkami lub grzywnami lub zawarcie wiążącego porozumienia w sprawie spłat tych należności;</w:t>
      </w:r>
    </w:p>
    <w:p w:rsidR="00B77E6A" w:rsidRPr="00DB24E5" w:rsidRDefault="00B77E6A" w:rsidP="00DB24E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oświadczenia Wykonawcy o braku orzeczenia wobec niego tytułem środka zapobiegawczego zakazu ubiegania się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publiczne;</w:t>
      </w:r>
    </w:p>
    <w:p w:rsidR="00B77E6A" w:rsidRPr="00DB24E5" w:rsidRDefault="00B77E6A" w:rsidP="00DB24E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oświadczenia Wykonawcy o niezaleganiu z opłacaniem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podatkow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i opłat lokalnych,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ustawie z dnia 12 stycznia 1991 r. o podatkach i </w:t>
      </w:r>
      <w:r w:rsidR="003F44D0" w:rsidRPr="00DB24E5">
        <w:rPr>
          <w:rFonts w:eastAsiaTheme="minorHAnsi"/>
          <w:sz w:val="22"/>
          <w:szCs w:val="22"/>
          <w:lang w:eastAsia="en-US"/>
        </w:rPr>
        <w:t xml:space="preserve">opłatach </w:t>
      </w:r>
      <w:r w:rsidRPr="00DB24E5">
        <w:rPr>
          <w:rFonts w:eastAsiaTheme="minorHAnsi"/>
          <w:sz w:val="22"/>
          <w:szCs w:val="22"/>
          <w:lang w:eastAsia="en-US"/>
        </w:rPr>
        <w:t>lokalnych (Dz. U. z 2016 r. poz. 716);</w:t>
      </w:r>
    </w:p>
    <w:p w:rsidR="00EC27F5" w:rsidRPr="00DB24E5" w:rsidRDefault="00EC27F5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Wykonawca ma siedzibę lub miejsce zamieszkania poza terytorium Rzeczypospolitej Polskiej, zamiast dokumentu,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6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a) SIWZ składa dokument lub dokumenty wystawione w kraju, w którym Wykonawca ma siedzibę lub miejsce zamieszkania, potwierdzające odpowiednio że nie otwarto jego likwidacji ani nie ogłoszono upadłości</w:t>
      </w:r>
      <w:r w:rsidR="001C20BE" w:rsidRPr="00DB24E5">
        <w:rPr>
          <w:rFonts w:eastAsiaTheme="minorHAnsi"/>
          <w:sz w:val="22"/>
          <w:szCs w:val="22"/>
          <w:lang w:eastAsia="en-US"/>
        </w:rPr>
        <w:t>, wystawione nie wcześniej niż 6 miesięcy przed upływem terminu składania ofert</w:t>
      </w:r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1C20BE" w:rsidRPr="00DB24E5" w:rsidRDefault="00EC27F5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 kraju,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Wykonawca ma siedzibę lub miejsce zamieszkania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 xml:space="preserve">miejsce zamieszkania ma osoba,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dokument dotyczy, nie wydaje się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="001C20BE"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6 </w:t>
      </w:r>
      <w:proofErr w:type="spellStart"/>
      <w:r w:rsidR="001C20BE" w:rsidRPr="00DB24E5">
        <w:rPr>
          <w:rFonts w:eastAsiaTheme="minorHAnsi"/>
          <w:sz w:val="22"/>
          <w:szCs w:val="22"/>
          <w:lang w:eastAsia="en-US"/>
        </w:rPr>
        <w:t>ppkt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a) SIWZ</w:t>
      </w:r>
      <w:r w:rsidRPr="00DB24E5">
        <w:rPr>
          <w:rFonts w:eastAsiaTheme="minorHAnsi"/>
          <w:sz w:val="22"/>
          <w:szCs w:val="22"/>
          <w:lang w:eastAsia="en-US"/>
        </w:rPr>
        <w:t>, zastępuje się je dokumentem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zawierającym odpowiednio oświadczenie Wykonawcy, ze wskazaniem osoby albo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osob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uprawnionych do jego reprezentacji, lub oświadczenie osoby,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dokument miał dotyczyć, złożone przed notariuszem lub przed organem sądowym,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administracyjnym albo organem samorządu zawodowego lub gospodarczego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właściwym ze względu na siedzibę lub miejsce zamieszkania Wykonawcy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miejsce zamieszkania tej osoby, wystawione nie wcześniej niż 6 miesięcy przed upływem terminu składania ofert.</w:t>
      </w:r>
      <w:r w:rsidRPr="00DB24E5">
        <w:rPr>
          <w:rFonts w:eastAsiaTheme="minorHAnsi"/>
          <w:sz w:val="22"/>
          <w:szCs w:val="22"/>
          <w:lang w:eastAsia="en-US"/>
        </w:rPr>
        <w:t xml:space="preserve"> </w:t>
      </w:r>
    </w:p>
    <w:p w:rsidR="001C20BE" w:rsidRPr="00DB24E5" w:rsidRDefault="00115CDD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>W przypadku wspólnego ubiegania s</w:t>
      </w:r>
      <w:r w:rsidR="000041C2" w:rsidRPr="00DB24E5">
        <w:rPr>
          <w:sz w:val="22"/>
          <w:szCs w:val="22"/>
        </w:rPr>
        <w:t>ię o zamówienie przez W</w:t>
      </w:r>
      <w:r w:rsidRPr="00DB24E5">
        <w:rPr>
          <w:sz w:val="22"/>
          <w:szCs w:val="22"/>
        </w:rPr>
        <w:t>ykonawców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oświadczenie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 którym mowa w rozdz. VI. 1 niniejszej SIWZ</w:t>
      </w:r>
      <w:r w:rsidR="00C32BA0" w:rsidRPr="00DB24E5">
        <w:rPr>
          <w:sz w:val="22"/>
          <w:szCs w:val="22"/>
        </w:rPr>
        <w:t>,</w:t>
      </w:r>
      <w:r w:rsidR="000041C2" w:rsidRPr="00DB24E5">
        <w:rPr>
          <w:sz w:val="22"/>
          <w:szCs w:val="22"/>
        </w:rPr>
        <w:t xml:space="preserve"> składa każdy z W</w:t>
      </w:r>
      <w:r w:rsidRPr="00DB24E5">
        <w:rPr>
          <w:sz w:val="22"/>
          <w:szCs w:val="22"/>
        </w:rPr>
        <w:t>ykonawców wspólnie ubiegających s</w:t>
      </w:r>
      <w:r w:rsidR="00AF5465" w:rsidRPr="00DB24E5">
        <w:rPr>
          <w:sz w:val="22"/>
          <w:szCs w:val="22"/>
        </w:rPr>
        <w:t>ię o zamówienie. Oświadczenie to</w:t>
      </w:r>
      <w:r w:rsidRPr="00DB24E5">
        <w:rPr>
          <w:sz w:val="22"/>
          <w:szCs w:val="22"/>
        </w:rPr>
        <w:t xml:space="preserve"> ma potwierdzać spełnianie warunków udziału w postępowaniu, brak podstaw wykluczeni</w:t>
      </w:r>
      <w:r w:rsidR="000041C2" w:rsidRPr="00DB24E5">
        <w:rPr>
          <w:sz w:val="22"/>
          <w:szCs w:val="22"/>
        </w:rPr>
        <w:t>a w zakresie, w którym każdy z W</w:t>
      </w:r>
      <w:r w:rsidRPr="00DB24E5">
        <w:rPr>
          <w:sz w:val="22"/>
          <w:szCs w:val="22"/>
        </w:rPr>
        <w:t xml:space="preserve">ykonawców wykazuje spełnianie warunków udziału w postępowaniu, brak podstaw wykluczenia. </w:t>
      </w:r>
    </w:p>
    <w:p w:rsidR="001C20BE" w:rsidRPr="00DB24E5" w:rsidRDefault="007242B9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W zakresie nie uregulowanym SIWZ, zastosowanie mają przepisy rozporządzenia Ministra Rozwoju z dnia 26 lipca 2016 r. w sprawie rodzajów dokumentów, jakich może żądać </w:t>
      </w:r>
      <w:r w:rsidR="000041C2" w:rsidRPr="00DB24E5">
        <w:rPr>
          <w:sz w:val="22"/>
          <w:szCs w:val="22"/>
        </w:rPr>
        <w:t>Z</w:t>
      </w:r>
      <w:r w:rsidRPr="00DB24E5">
        <w:rPr>
          <w:sz w:val="22"/>
          <w:szCs w:val="22"/>
        </w:rPr>
        <w:t xml:space="preserve">amawiający od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w postępowaniu o udzielenie zamówienia (Dz. U. z 2016 r., poz. 1126).</w:t>
      </w:r>
    </w:p>
    <w:p w:rsidR="004C1858" w:rsidRPr="00DB24E5" w:rsidRDefault="00115CDD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Jeżeli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 w:rsidRPr="00DB24E5">
        <w:rPr>
          <w:sz w:val="22"/>
          <w:szCs w:val="22"/>
        </w:rPr>
        <w:t>z Zamawiającego wątpliwości, Z</w:t>
      </w:r>
      <w:r w:rsidRPr="00DB24E5">
        <w:rPr>
          <w:sz w:val="22"/>
          <w:szCs w:val="22"/>
        </w:rPr>
        <w:t xml:space="preserve">amawiający wezwie do ich złożenia, uzupełnienia, poprawienia w terminie przez siebie wskazanym, chyba że mimo ich złożenia oferta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podlegałaby odrzuceniu albo konieczne był</w:t>
      </w:r>
      <w:r w:rsidR="004C1858" w:rsidRPr="00DB24E5">
        <w:rPr>
          <w:sz w:val="22"/>
          <w:szCs w:val="22"/>
        </w:rPr>
        <w:t>oby unieważnienie postępowania.</w:t>
      </w:r>
    </w:p>
    <w:p w:rsidR="00CC7CC4" w:rsidRPr="00DB24E5" w:rsidRDefault="00CC7CC4" w:rsidP="00362F9D">
      <w:pPr>
        <w:pStyle w:val="Default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DB24E5" w:rsidRDefault="003E76F2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Wszelkie zawiadomienia, oświadczenia, wnioski oraz informacje Zamawiający oraz Wykonawcy mogą przekazywać pisemnie, faksem lub drogą elektroniczną, za wyjątkiem </w:t>
      </w:r>
      <w:r w:rsidR="00115CDD" w:rsidRPr="00DB24E5">
        <w:rPr>
          <w:rFonts w:ascii="Times New Roman" w:hAnsi="Times New Roman" w:cs="Times New Roman"/>
          <w:sz w:val="22"/>
          <w:szCs w:val="22"/>
        </w:rPr>
        <w:lastRenderedPageBreak/>
        <w:t>oferty, umowy oraz oświadczeń i dokumentów wymienionych w rozdziale VI niniejszej SIWZ (również w przypadku ich złożenia w wyniku wezwania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o którym mowa w art. 26 ust. 3 ustawy PZP)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dla których Prawodawca przewidział wyłącznie formę pisemną.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 korespondencji kierowanej do Zamawiającego Wykonawca winien posługiwać się numerem sprawy określonym w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3. 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Wykonawcę pisemnie winny być składane na adres: </w:t>
      </w:r>
      <w:proofErr w:type="spellStart"/>
      <w:r w:rsidR="00C513B3" w:rsidRPr="00DB24E5">
        <w:rPr>
          <w:rFonts w:ascii="Times New Roman" w:hAnsi="Times New Roman" w:cs="Times New Roman"/>
          <w:sz w:val="22"/>
          <w:szCs w:val="22"/>
        </w:rPr>
        <w:t>PWSFTvi</w:t>
      </w:r>
      <w:r w:rsidR="005B599E" w:rsidRPr="00DB24E5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="005B599E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C513B3" w:rsidRPr="00DB24E5">
        <w:rPr>
          <w:rFonts w:ascii="Times New Roman" w:hAnsi="Times New Roman" w:cs="Times New Roman"/>
          <w:sz w:val="22"/>
          <w:szCs w:val="22"/>
        </w:rPr>
        <w:t>90-323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Łódź, ul</w:t>
      </w:r>
      <w:r w:rsidR="00C513B3" w:rsidRPr="00DB24E5">
        <w:rPr>
          <w:rFonts w:ascii="Times New Roman" w:hAnsi="Times New Roman" w:cs="Times New Roman"/>
          <w:sz w:val="22"/>
          <w:szCs w:val="22"/>
        </w:rPr>
        <w:t>.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Targowa 61/63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bud. B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5B599E" w:rsidRPr="00DB24E5">
        <w:rPr>
          <w:rFonts w:ascii="Times New Roman" w:hAnsi="Times New Roman" w:cs="Times New Roman"/>
          <w:sz w:val="22"/>
          <w:szCs w:val="22"/>
        </w:rPr>
        <w:t>Sekretariat Kanclerza.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5CDD" w:rsidRPr="00DB24E5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4.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Wykonawcę drogą elektroniczną winny być kierowane na adres: </w:t>
      </w:r>
      <w:r w:rsidRPr="00DB24E5">
        <w:rPr>
          <w:rFonts w:ascii="Times New Roman" w:hAnsi="Times New Roman" w:cs="Times New Roman"/>
          <w:b/>
          <w:sz w:val="22"/>
          <w:szCs w:val="22"/>
        </w:rPr>
        <w:t>zaopatrzenie@filmschool.lodz.pl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, a faksem na nr (</w:t>
      </w:r>
      <w:r w:rsidRPr="00DB24E5">
        <w:rPr>
          <w:rFonts w:ascii="Times New Roman" w:hAnsi="Times New Roman" w:cs="Times New Roman"/>
          <w:b/>
          <w:sz w:val="22"/>
          <w:szCs w:val="22"/>
        </w:rPr>
        <w:t>42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DB24E5">
        <w:rPr>
          <w:rFonts w:ascii="Times New Roman" w:hAnsi="Times New Roman" w:cs="Times New Roman"/>
          <w:b/>
          <w:sz w:val="22"/>
          <w:szCs w:val="22"/>
        </w:rPr>
        <w:t>674-81-39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5CDD" w:rsidRPr="00DB24E5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E1338D" w:rsidRPr="00DB24E5">
        <w:rPr>
          <w:rFonts w:ascii="Times New Roman" w:hAnsi="Times New Roman" w:cs="Times New Roman"/>
          <w:sz w:val="22"/>
          <w:szCs w:val="22"/>
        </w:rPr>
        <w:t>5.</w:t>
      </w:r>
      <w:r w:rsidR="00E1338D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DB24E5" w:rsidRDefault="003E76F2" w:rsidP="00115CDD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6. Wykonawca może zwrócić się do Zamawiającego o wyjaśnienie treści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7. Jeżeli wniosek o wyjaśnienie treści SIWZ wpłynie do Zamawiającego nie później niż do końca dnia, w którym upływa połowa </w:t>
      </w:r>
      <w:r w:rsidRPr="00DB24E5">
        <w:rPr>
          <w:rFonts w:ascii="Times New Roman" w:hAnsi="Times New Roman" w:cs="Times New Roman"/>
          <w:sz w:val="22"/>
          <w:szCs w:val="22"/>
        </w:rPr>
        <w:t xml:space="preserve">terminu składania ofert 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115CDD" w:rsidRPr="00DB24E5">
        <w:rPr>
          <w:rFonts w:ascii="Times New Roman" w:hAnsi="Times New Roman" w:cs="Times New Roman"/>
          <w:sz w:val="22"/>
          <w:szCs w:val="22"/>
        </w:rPr>
        <w:t>Zamawiający udzieli wyjaśnień niezwłocznie, jednak nie później niż na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8053BA" w:rsidRPr="00DB24E5">
        <w:rPr>
          <w:rFonts w:ascii="Times New Roman" w:hAnsi="Times New Roman" w:cs="Times New Roman"/>
          <w:b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dni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DB24E5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8. Przedłużenie terminu składania ofert nie wpływa na bieg terminu składania wniosku, o którym mowa w rozdz. VII. 7 niniejszej SIWZ. </w:t>
      </w:r>
    </w:p>
    <w:p w:rsidR="00115CDD" w:rsidRPr="00DB24E5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DB24E5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10. Zamawiający nie przewiduje zwołania zebrania Wykonawców. </w:t>
      </w:r>
    </w:p>
    <w:p w:rsidR="00115CDD" w:rsidRPr="00DB24E5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D86B91" w:rsidRPr="00DB24E5">
        <w:rPr>
          <w:rFonts w:ascii="Times New Roman" w:hAnsi="Times New Roman" w:cs="Times New Roman"/>
          <w:sz w:val="22"/>
          <w:szCs w:val="22"/>
        </w:rPr>
        <w:t>11. Osobami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uprawnion</w:t>
      </w:r>
      <w:r w:rsidR="00D86B91" w:rsidRPr="00DB24E5">
        <w:rPr>
          <w:rFonts w:ascii="Times New Roman" w:hAnsi="Times New Roman" w:cs="Times New Roman"/>
          <w:sz w:val="22"/>
          <w:szCs w:val="22"/>
        </w:rPr>
        <w:t>ymi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przez Zamawiającego do p</w:t>
      </w:r>
      <w:r w:rsidR="00D86B91" w:rsidRPr="00DB24E5">
        <w:rPr>
          <w:rFonts w:ascii="Times New Roman" w:hAnsi="Times New Roman" w:cs="Times New Roman"/>
          <w:sz w:val="22"/>
          <w:szCs w:val="22"/>
        </w:rPr>
        <w:t>orozumiewania się z Wykonawcami są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: </w:t>
      </w:r>
      <w:r w:rsidR="005B599E" w:rsidRPr="00DB24E5">
        <w:rPr>
          <w:rFonts w:ascii="Times New Roman" w:hAnsi="Times New Roman" w:cs="Times New Roman"/>
          <w:sz w:val="22"/>
          <w:szCs w:val="22"/>
        </w:rPr>
        <w:t>Jadwiga Krakowiak, Karolina Miszta</w:t>
      </w:r>
      <w:r w:rsidR="00FF6760" w:rsidRPr="00DB24E5">
        <w:rPr>
          <w:rFonts w:ascii="Times New Roman" w:hAnsi="Times New Roman" w:cs="Times New Roman"/>
          <w:sz w:val="22"/>
          <w:szCs w:val="22"/>
        </w:rPr>
        <w:t xml:space="preserve">l </w:t>
      </w:r>
      <w:hyperlink r:id="rId8" w:history="1">
        <w:r w:rsidR="00F94206" w:rsidRPr="00DB24E5">
          <w:rPr>
            <w:rStyle w:val="Hipercze"/>
            <w:rFonts w:ascii="Times New Roman" w:hAnsi="Times New Roman" w:cs="Times New Roman"/>
            <w:sz w:val="22"/>
            <w:szCs w:val="22"/>
          </w:rPr>
          <w:t>zaopatrzenie@filmschool.lodz.pl</w:t>
        </w:r>
      </w:hyperlink>
      <w:r w:rsidR="00115CDD" w:rsidRPr="00DB24E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15CDD" w:rsidRPr="00DB24E5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B636E6" w:rsidRPr="00DB24E5">
        <w:rPr>
          <w:rFonts w:ascii="Times New Roman" w:hAnsi="Times New Roman" w:cs="Times New Roman"/>
          <w:sz w:val="22"/>
          <w:szCs w:val="22"/>
        </w:rPr>
        <w:t xml:space="preserve">12. </w:t>
      </w:r>
      <w:r w:rsidR="00B636E6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>Jednocześnie Zamawiający informuje, że przepisy ustawy PZP nie pozwalaj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ą na jakikolwiek inny kontakt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zarówno z Zamawiającym</w:t>
      </w:r>
      <w:r w:rsidR="00540085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 i osobami uprawnionymi do por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ozumiewania się z Wykonawcami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Pr="00DB24E5" w:rsidRDefault="00540085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7614E4" w:rsidRPr="00DB24E5">
        <w:rPr>
          <w:rFonts w:ascii="Times New Roman" w:hAnsi="Times New Roman" w:cs="Times New Roman"/>
          <w:b/>
          <w:bCs/>
          <w:sz w:val="22"/>
          <w:szCs w:val="22"/>
        </w:rPr>
        <w:t>III. Wymagania dotyczące wadium</w:t>
      </w:r>
    </w:p>
    <w:p w:rsidR="003E76F2" w:rsidRPr="00DB24E5" w:rsidRDefault="003E76F2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1. Wykonawca zobowiązany </w:t>
      </w:r>
      <w:r w:rsidRPr="00A17E95">
        <w:rPr>
          <w:sz w:val="22"/>
          <w:szCs w:val="22"/>
        </w:rPr>
        <w:t xml:space="preserve">jest wnieść wadium w następującej wysokości: </w:t>
      </w:r>
      <w:r w:rsidR="00A17E95" w:rsidRPr="00A17E95">
        <w:rPr>
          <w:sz w:val="22"/>
          <w:szCs w:val="22"/>
        </w:rPr>
        <w:t>2</w:t>
      </w:r>
      <w:r w:rsidRPr="00A17E95">
        <w:rPr>
          <w:sz w:val="22"/>
          <w:szCs w:val="22"/>
        </w:rPr>
        <w:t xml:space="preserve"> 000,00 zł (słownie: </w:t>
      </w:r>
      <w:r w:rsidR="00A17E95" w:rsidRPr="00A17E95">
        <w:rPr>
          <w:sz w:val="22"/>
          <w:szCs w:val="22"/>
        </w:rPr>
        <w:t>dwa</w:t>
      </w:r>
      <w:r w:rsidRPr="00A17E95">
        <w:rPr>
          <w:sz w:val="22"/>
          <w:szCs w:val="22"/>
        </w:rPr>
        <w:t xml:space="preserve"> tysi</w:t>
      </w:r>
      <w:r w:rsidR="00A17E95" w:rsidRPr="00A17E95">
        <w:rPr>
          <w:sz w:val="22"/>
          <w:szCs w:val="22"/>
        </w:rPr>
        <w:t>ące</w:t>
      </w:r>
      <w:r w:rsidRPr="00A17E95">
        <w:rPr>
          <w:sz w:val="22"/>
          <w:szCs w:val="22"/>
        </w:rPr>
        <w:t xml:space="preserve"> złotych)</w:t>
      </w:r>
      <w:r w:rsidRPr="00DB24E5">
        <w:rPr>
          <w:sz w:val="22"/>
          <w:szCs w:val="22"/>
        </w:rPr>
        <w:t xml:space="preserve"> przed upływem terminu składania ofert.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2. Wadium może być wniesione w: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1) pieniądzu;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2) poręczeniach bankowych, lub poręczeniach spółdzielczej kasy oszczędnościowo-kredytowej, z tym, że poręczenie kasy jest zawsze poręczeniem pieniężnym;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3) gwarancjach bankowych;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4) gwarancjach ubezpieczeniowych; </w:t>
      </w:r>
    </w:p>
    <w:p w:rsidR="001C20BE" w:rsidRPr="00DB24E5" w:rsidRDefault="001C20BE" w:rsidP="001C20BE">
      <w:pPr>
        <w:ind w:left="993" w:hanging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5) poręczeniach udzielanych przez podmioty, o których mowa w art. 6b ust. 5 </w:t>
      </w:r>
      <w:proofErr w:type="spellStart"/>
      <w:r w:rsidRPr="00DB24E5">
        <w:rPr>
          <w:sz w:val="22"/>
          <w:szCs w:val="22"/>
        </w:rPr>
        <w:t>pkt</w:t>
      </w:r>
      <w:proofErr w:type="spellEnd"/>
      <w:r w:rsidRPr="00DB24E5">
        <w:rPr>
          <w:sz w:val="22"/>
          <w:szCs w:val="22"/>
        </w:rPr>
        <w:t xml:space="preserve"> 2 ustawy z dnia 9 listopada 2000 r. o utworzeniu Polskiej Agencji Rozwoju Przedsiębiorczości (Dz. U. z 2016 r. poz. 359).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3. Wadium w formie pieniądza należy wnieść przelewem na konto w Banku Millennium nr rachunku 79 1160 2202 0000 0002 4705 0622, z dopiskiem na przelewie: „Wadium w </w:t>
      </w:r>
      <w:r w:rsidR="00A17E95">
        <w:rPr>
          <w:sz w:val="22"/>
          <w:szCs w:val="22"/>
        </w:rPr>
        <w:lastRenderedPageBreak/>
        <w:t>postępowaniu NBO1/20</w:t>
      </w:r>
      <w:r w:rsidRPr="00DB24E5">
        <w:rPr>
          <w:sz w:val="22"/>
          <w:szCs w:val="22"/>
        </w:rPr>
        <w:t>/2017 na „</w:t>
      </w:r>
      <w:r w:rsidR="00A17E95">
        <w:rPr>
          <w:b/>
        </w:rPr>
        <w:t xml:space="preserve">Wyposażenie Nowych mediów - dokończenie ścieżki </w:t>
      </w:r>
      <w:proofErr w:type="spellStart"/>
      <w:r w:rsidR="00A17E95">
        <w:rPr>
          <w:b/>
        </w:rPr>
        <w:t>postprodukcji</w:t>
      </w:r>
      <w:proofErr w:type="spellEnd"/>
      <w:r w:rsidR="00A17E95">
        <w:rPr>
          <w:b/>
        </w:rPr>
        <w:t xml:space="preserve"> cyfrowej obrazu”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5. Zamawiający zaleca, aby w przypadku wniesienia wadium w formie: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1) pieniężnej – dokument potwierdzający dokonanie przelewu wadium został załączony do oferty;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2) innej niż pieniądz – oryginał dokumentu został złożony w oddzielnej kopercie, a jego kopia (potwierdzona za zgodność z oryginałem) w ofercie.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DB24E5">
        <w:rPr>
          <w:sz w:val="22"/>
          <w:szCs w:val="22"/>
        </w:rPr>
        <w:t>Pzp</w:t>
      </w:r>
      <w:proofErr w:type="spellEnd"/>
      <w:r w:rsidRPr="00DB24E5">
        <w:rPr>
          <w:sz w:val="22"/>
          <w:szCs w:val="22"/>
        </w:rPr>
        <w:t xml:space="preserve">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7. Oferta wykonawcy, który nie wniesie wadium lub wniesie w sposób nieprawidłowy, zostanie odrzucona.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8. Okoliczności i zasady zwrotu wadium, jego przepadku oraz zasady jego zaliczenia na poczet zabezpieczenia należytego wykonania umowy określa ustawa </w:t>
      </w:r>
      <w:proofErr w:type="spellStart"/>
      <w:r w:rsidRPr="00DB24E5">
        <w:rPr>
          <w:sz w:val="22"/>
          <w:szCs w:val="22"/>
        </w:rPr>
        <w:t>Pzp</w:t>
      </w:r>
      <w:proofErr w:type="spellEnd"/>
      <w:r w:rsidRPr="00DB24E5">
        <w:rPr>
          <w:sz w:val="22"/>
          <w:szCs w:val="22"/>
        </w:rPr>
        <w:t>.</w:t>
      </w:r>
    </w:p>
    <w:p w:rsidR="00661FE5" w:rsidRPr="00DB24E5" w:rsidRDefault="00661FE5" w:rsidP="005B0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IX. Termin związania ofertą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1.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będzie związany ofertą przez okres </w:t>
      </w:r>
      <w:r w:rsidR="001C20BE" w:rsidRPr="00DB24E5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1338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0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>dni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Bieg terminu związania ofertą rozpoczyna się wraz z upływem terminu składania ofert (art. 85 ust. 5 ustawy PZP). </w:t>
      </w:r>
    </w:p>
    <w:p w:rsidR="00661FE5" w:rsidRPr="00DB24E5" w:rsidRDefault="00661FE5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Pr="00DB24E5" w:rsidRDefault="00D86B91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X. Opi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s sposobu przygotowywania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661FE5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Oferta musi zawierać następujące oświadczenia i dokumenty: </w:t>
      </w:r>
    </w:p>
    <w:p w:rsidR="00457330" w:rsidRPr="00DB24E5" w:rsidRDefault="00115CDD" w:rsidP="001C20BE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wypełniony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DB24E5">
        <w:rPr>
          <w:rFonts w:ascii="Times New Roman" w:hAnsi="Times New Roman" w:cs="Times New Roman"/>
          <w:sz w:val="22"/>
          <w:szCs w:val="22"/>
        </w:rPr>
        <w:t>sporządzony z wykorzystaniem wzoru stanowiącego</w:t>
      </w:r>
      <w:r w:rsidR="00457330" w:rsidRPr="00DB24E5">
        <w:rPr>
          <w:rFonts w:ascii="Times New Roman" w:hAnsi="Times New Roman" w:cs="Times New Roman"/>
          <w:sz w:val="22"/>
          <w:szCs w:val="22"/>
        </w:rPr>
        <w:t xml:space="preserve"> zał.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SIWZ, zawierający w szczególności: </w:t>
      </w:r>
    </w:p>
    <w:p w:rsidR="00457330" w:rsidRPr="00DB24E5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wskazanie oferowanego przedmiotu zamówienia, </w:t>
      </w:r>
    </w:p>
    <w:p w:rsidR="00457330" w:rsidRPr="00DB24E5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łączną cenę ofertową brutto, </w:t>
      </w:r>
    </w:p>
    <w:p w:rsidR="00457330" w:rsidRPr="00DB24E5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zobowiązanie dotyczące terminu realizacji zamówienia, </w:t>
      </w:r>
    </w:p>
    <w:p w:rsidR="00457330" w:rsidRPr="00DB24E5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  </w:t>
      </w:r>
      <w:r w:rsidR="00D86B91" w:rsidRPr="00DB24E5">
        <w:rPr>
          <w:rFonts w:ascii="Times New Roman" w:hAnsi="Times New Roman" w:cs="Times New Roman"/>
          <w:sz w:val="22"/>
          <w:szCs w:val="22"/>
        </w:rPr>
        <w:t xml:space="preserve">zobowiązanie dotyczące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okresu gwarancji i warunków płatności, </w:t>
      </w:r>
    </w:p>
    <w:p w:rsidR="00115CDD" w:rsidRPr="00DB24E5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</w:t>
      </w:r>
      <w:r w:rsidR="00115CDD" w:rsidRPr="00DB24E5">
        <w:rPr>
          <w:rFonts w:ascii="Times New Roman" w:hAnsi="Times New Roman" w:cs="Times New Roman"/>
          <w:sz w:val="22"/>
          <w:szCs w:val="22"/>
        </w:rPr>
        <w:t>oświadczenie o okresie związania ofertą oraz o akceptacji wszystkich postanowień SIWZ i wzoru umowy bez zastrzeżeń, a także informację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którą część zamówienia Wykonawca zamierza powierzyć podwykonawcy; </w:t>
      </w:r>
    </w:p>
    <w:p w:rsidR="00A31A4A" w:rsidRPr="00DB24E5" w:rsidRDefault="00115CDD" w:rsidP="001C20BE">
      <w:pPr>
        <w:pStyle w:val="Default"/>
        <w:numPr>
          <w:ilvl w:val="0"/>
          <w:numId w:val="3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oświadczeni</w:t>
      </w:r>
      <w:r w:rsidR="00435F28" w:rsidRPr="00DB24E5">
        <w:rPr>
          <w:rFonts w:ascii="Times New Roman" w:hAnsi="Times New Roman" w:cs="Times New Roman"/>
          <w:sz w:val="22"/>
          <w:szCs w:val="22"/>
        </w:rPr>
        <w:t xml:space="preserve">a </w:t>
      </w:r>
      <w:r w:rsidRPr="00DB24E5">
        <w:rPr>
          <w:rFonts w:ascii="Times New Roman" w:hAnsi="Times New Roman" w:cs="Times New Roman"/>
          <w:sz w:val="22"/>
          <w:szCs w:val="22"/>
        </w:rPr>
        <w:t>wymienione w roz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dziale VI. 1-4 niniejszej SIWZ  - </w:t>
      </w:r>
      <w:r w:rsidR="008053BA" w:rsidRPr="00DB24E5">
        <w:rPr>
          <w:rFonts w:ascii="Times New Roman" w:hAnsi="Times New Roman" w:cs="Times New Roman"/>
          <w:b/>
          <w:sz w:val="22"/>
          <w:szCs w:val="22"/>
        </w:rPr>
        <w:t>zał. nr 3</w:t>
      </w:r>
      <w:r w:rsidR="00206B0B" w:rsidRPr="00DB24E5">
        <w:rPr>
          <w:rFonts w:ascii="Times New Roman" w:hAnsi="Times New Roman" w:cs="Times New Roman"/>
          <w:b/>
          <w:sz w:val="22"/>
          <w:szCs w:val="22"/>
        </w:rPr>
        <w:t>a i 3b</w:t>
      </w:r>
      <w:r w:rsidR="0034227A" w:rsidRPr="00DB24E5">
        <w:rPr>
          <w:rFonts w:ascii="Times New Roman" w:hAnsi="Times New Roman" w:cs="Times New Roman"/>
          <w:b/>
          <w:sz w:val="22"/>
          <w:szCs w:val="22"/>
        </w:rPr>
        <w:t>:</w:t>
      </w:r>
    </w:p>
    <w:p w:rsidR="0034227A" w:rsidRPr="00753172" w:rsidRDefault="0034227A" w:rsidP="001C20BE">
      <w:pPr>
        <w:pStyle w:val="Default"/>
        <w:numPr>
          <w:ilvl w:val="0"/>
          <w:numId w:val="39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wypełniony formularz cenowy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>- zał. nr 5.</w:t>
      </w:r>
    </w:p>
    <w:p w:rsidR="00753172" w:rsidRPr="00753172" w:rsidRDefault="00753172" w:rsidP="00753172">
      <w:pPr>
        <w:pStyle w:val="Default"/>
        <w:numPr>
          <w:ilvl w:val="0"/>
          <w:numId w:val="39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Dowod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wniesienia wadium, o którym mowa w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VIII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 SIWZ.</w:t>
      </w:r>
    </w:p>
    <w:p w:rsidR="00115CDD" w:rsidRPr="00DB24E5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DB24E5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DB24E5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Dokumenty sporządzone w języku obcym są składane wraz z tłumaczeniem na język polski. </w:t>
      </w:r>
    </w:p>
    <w:p w:rsidR="00115CDD" w:rsidRPr="00DB24E5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 xml:space="preserve"> 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DB24E5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Treść złożonej oferty musi odpowiadać treści SIWZ. </w:t>
      </w:r>
    </w:p>
    <w:p w:rsidR="00115CDD" w:rsidRPr="00DB24E5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poniesie wszelkie koszty związane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przygotowaniem i złożeniem oferty. </w:t>
      </w:r>
    </w:p>
    <w:p w:rsidR="00115CDD" w:rsidRPr="00DB24E5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zbindowana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zszyta uniemożliwiając jej samoistną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dekompletację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), oraz zawierała spis treści. </w:t>
      </w:r>
    </w:p>
    <w:p w:rsidR="00115CDD" w:rsidRPr="00DB24E5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Poprawki lub zmiany (również przy użyciu korektora) w ofercie, powinny być parafowane własnoręcznie przez osobę podpisującą ofertę. </w:t>
      </w:r>
    </w:p>
    <w:p w:rsidR="00115CDD" w:rsidRPr="00DB24E5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0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Ofertę należy złożyć w zamkniętej kopercie, w siedzibie Zamawiającego i oznakować w następujący sposób: </w:t>
      </w:r>
    </w:p>
    <w:p w:rsidR="001F52E7" w:rsidRPr="00DB24E5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A93DA3" w:rsidRPr="00DB24E5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Państwowa Wyższa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Szkoł</w:t>
      </w:r>
      <w:r w:rsidRPr="00DB24E5">
        <w:rPr>
          <w:rFonts w:ascii="Times New Roman" w:hAnsi="Times New Roman" w:cs="Times New Roman"/>
          <w:b/>
          <w:sz w:val="22"/>
          <w:szCs w:val="22"/>
        </w:rPr>
        <w:t>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Filmow</w:t>
      </w:r>
      <w:r w:rsidRPr="00DB24E5">
        <w:rPr>
          <w:rFonts w:ascii="Times New Roman" w:hAnsi="Times New Roman" w:cs="Times New Roman"/>
          <w:b/>
          <w:sz w:val="22"/>
          <w:szCs w:val="22"/>
        </w:rPr>
        <w:t>a, Telewizyjna i Teatralna</w:t>
      </w:r>
      <w:r w:rsidR="00FD1303"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>w Łodzi</w:t>
      </w:r>
    </w:p>
    <w:p w:rsidR="00115CDD" w:rsidRPr="00DB24E5" w:rsidRDefault="000D3CF9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r w:rsidR="00CC7CC4" w:rsidRPr="00DB24E5">
        <w:rPr>
          <w:rFonts w:ascii="Times New Roman" w:hAnsi="Times New Roman" w:cs="Times New Roman"/>
          <w:b/>
          <w:bCs/>
          <w:sz w:val="22"/>
          <w:szCs w:val="22"/>
        </w:rPr>
        <w:t>Targowa 61/63, 90-323 Łódź</w:t>
      </w:r>
    </w:p>
    <w:p w:rsidR="00420223" w:rsidRPr="00A17E95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7E95">
        <w:rPr>
          <w:rFonts w:ascii="Times New Roman" w:hAnsi="Times New Roman" w:cs="Times New Roman"/>
          <w:b/>
          <w:bCs/>
          <w:sz w:val="22"/>
          <w:szCs w:val="22"/>
        </w:rPr>
        <w:t>Oferta w postępowaniu</w:t>
      </w:r>
      <w:r w:rsidR="00F31BAC" w:rsidRPr="00A17E95">
        <w:rPr>
          <w:rFonts w:ascii="Times New Roman" w:hAnsi="Times New Roman" w:cs="Times New Roman"/>
          <w:b/>
          <w:bCs/>
          <w:sz w:val="22"/>
          <w:szCs w:val="22"/>
        </w:rPr>
        <w:t xml:space="preserve"> na</w:t>
      </w:r>
      <w:r w:rsidR="001F52E7" w:rsidRPr="00A17E9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20223" w:rsidRPr="00A17E95" w:rsidRDefault="0034227A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7E95">
        <w:rPr>
          <w:rFonts w:ascii="Times New Roman" w:hAnsi="Times New Roman" w:cs="Times New Roman"/>
          <w:b/>
          <w:sz w:val="22"/>
          <w:szCs w:val="22"/>
        </w:rPr>
        <w:t>„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 xml:space="preserve">Wyposażenie Nowych mediów - dokończenie ścieżki </w:t>
      </w:r>
      <w:proofErr w:type="spellStart"/>
      <w:r w:rsidR="00A17E95" w:rsidRPr="00A17E95">
        <w:rPr>
          <w:rFonts w:ascii="Times New Roman" w:hAnsi="Times New Roman" w:cs="Times New Roman"/>
          <w:b/>
          <w:sz w:val="22"/>
          <w:szCs w:val="22"/>
        </w:rPr>
        <w:t>postprodukcji</w:t>
      </w:r>
      <w:proofErr w:type="spellEnd"/>
      <w:r w:rsidR="00A17E95" w:rsidRPr="00A17E95">
        <w:rPr>
          <w:rFonts w:ascii="Times New Roman" w:hAnsi="Times New Roman" w:cs="Times New Roman"/>
          <w:b/>
          <w:sz w:val="22"/>
          <w:szCs w:val="22"/>
        </w:rPr>
        <w:t xml:space="preserve"> cyfrowej obrazu</w:t>
      </w:r>
      <w:r w:rsidRPr="00A17E95">
        <w:rPr>
          <w:rFonts w:ascii="Times New Roman" w:hAnsi="Times New Roman" w:cs="Times New Roman"/>
          <w:b/>
          <w:sz w:val="22"/>
          <w:szCs w:val="22"/>
        </w:rPr>
        <w:t>”</w:t>
      </w:r>
    </w:p>
    <w:p w:rsidR="00115CDD" w:rsidRPr="00A17E95" w:rsidRDefault="00C44B3B" w:rsidP="00420223">
      <w:pPr>
        <w:ind w:left="284" w:hanging="284"/>
        <w:jc w:val="center"/>
        <w:rPr>
          <w:b/>
          <w:bCs/>
          <w:sz w:val="22"/>
          <w:szCs w:val="22"/>
        </w:rPr>
      </w:pPr>
      <w:r w:rsidRPr="00A17E95">
        <w:rPr>
          <w:b/>
          <w:bCs/>
          <w:sz w:val="22"/>
          <w:szCs w:val="22"/>
        </w:rPr>
        <w:t xml:space="preserve"> nr sprawy: </w:t>
      </w:r>
      <w:r w:rsidR="00A17E95" w:rsidRPr="00A17E95">
        <w:rPr>
          <w:b/>
          <w:bCs/>
          <w:sz w:val="22"/>
          <w:szCs w:val="22"/>
        </w:rPr>
        <w:t>NBO1/20</w:t>
      </w:r>
      <w:r w:rsidR="000D3CF9" w:rsidRPr="00A17E95">
        <w:rPr>
          <w:b/>
          <w:bCs/>
          <w:sz w:val="22"/>
          <w:szCs w:val="22"/>
        </w:rPr>
        <w:t>/201</w:t>
      </w:r>
      <w:r w:rsidRPr="00A17E95">
        <w:rPr>
          <w:b/>
          <w:bCs/>
          <w:sz w:val="22"/>
          <w:szCs w:val="22"/>
        </w:rPr>
        <w:t>7</w:t>
      </w:r>
    </w:p>
    <w:p w:rsidR="00115CDD" w:rsidRPr="00DB24E5" w:rsidRDefault="00115CDD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17E95">
        <w:rPr>
          <w:rFonts w:ascii="Times New Roman" w:hAnsi="Times New Roman" w:cs="Times New Roman"/>
          <w:b/>
          <w:bCs/>
          <w:sz w:val="22"/>
          <w:szCs w:val="22"/>
        </w:rPr>
        <w:t xml:space="preserve">Otworzyć na jawnym otwarciu ofert w dniu </w:t>
      </w:r>
      <w:r w:rsidR="00A17E95" w:rsidRPr="00A17E95">
        <w:rPr>
          <w:rFonts w:ascii="Times New Roman" w:hAnsi="Times New Roman" w:cs="Times New Roman"/>
          <w:b/>
          <w:bCs/>
          <w:sz w:val="22"/>
          <w:szCs w:val="22"/>
        </w:rPr>
        <w:t>06</w:t>
      </w:r>
      <w:r w:rsidR="002A4DF0" w:rsidRPr="00A17E9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35F28" w:rsidRPr="00A17E9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17E95" w:rsidRPr="00A17E9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64BDF" w:rsidRPr="00A17E95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C44B3B" w:rsidRPr="00A17E9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B64BDF" w:rsidRPr="00A17E95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Pr="00A17E95">
        <w:rPr>
          <w:rFonts w:ascii="Times New Roman" w:hAnsi="Times New Roman" w:cs="Times New Roman"/>
          <w:b/>
          <w:bCs/>
          <w:sz w:val="22"/>
          <w:szCs w:val="22"/>
        </w:rPr>
        <w:t xml:space="preserve"> o godz. </w:t>
      </w:r>
      <w:r w:rsidR="00A17E95" w:rsidRPr="00A17E95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B64BDF" w:rsidRPr="00A17E95">
        <w:rPr>
          <w:rFonts w:ascii="Times New Roman" w:hAnsi="Times New Roman" w:cs="Times New Roman"/>
          <w:b/>
          <w:bCs/>
          <w:sz w:val="22"/>
          <w:szCs w:val="22"/>
        </w:rPr>
        <w:t>:00</w:t>
      </w:r>
      <w:r w:rsidRPr="00A17E95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115CDD" w:rsidRPr="00DB24E5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opatrzyć nazwą i dokładnym adresem Wykonawcy. </w:t>
      </w:r>
    </w:p>
    <w:p w:rsidR="00115CDD" w:rsidRPr="00DB24E5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1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 w:rsidRPr="00DB24E5">
        <w:rPr>
          <w:rFonts w:ascii="Times New Roman" w:hAnsi="Times New Roman" w:cs="Times New Roman"/>
          <w:sz w:val="22"/>
          <w:szCs w:val="22"/>
        </w:rPr>
        <w:t xml:space="preserve">003 r. Nr 153, poz. 1503 ze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zm.), jeśli Wykonawca w terminie składania ofert zastrzegł, że nie mogą one być udostępniane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jednocześnie wykazał, iż zastrzeżone informacje stanowią tajemnicę przedsiębiorstwa. </w:t>
      </w:r>
    </w:p>
    <w:p w:rsidR="00115CDD" w:rsidRPr="00DB24E5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E96C1E" w:rsidRPr="00DB24E5">
        <w:rPr>
          <w:rFonts w:ascii="Times New Roman" w:hAnsi="Times New Roman" w:cs="Times New Roman"/>
          <w:sz w:val="22"/>
          <w:szCs w:val="22"/>
        </w:rPr>
        <w:t xml:space="preserve">zie, że wszelkie oświadczenia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zaświadczenia składane w trakcie niniejszego postępowania są jawne bez zastrzeżeń. </w:t>
      </w:r>
    </w:p>
    <w:p w:rsidR="00115CDD" w:rsidRPr="00DB24E5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>. Zastrzeżenie informacji, które nie stanowią tajemnicy przedsiębiorstwa w rozumieniu ustawy o zwalczaniu nieuczciwej konkurencji</w:t>
      </w:r>
      <w:r w:rsidR="000D3CF9" w:rsidRPr="00DB24E5">
        <w:rPr>
          <w:rFonts w:ascii="Times New Roman" w:hAnsi="Times New Roman" w:cs="Times New Roman"/>
          <w:sz w:val="22"/>
          <w:szCs w:val="22"/>
        </w:rPr>
        <w:t>, będzie traktowane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jako bezskuteczne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skutkować będzie zgodnie z uchwałą SN z 20 października 2005 (sygn. III CZP 74/05) ich odtajnieniem. </w:t>
      </w:r>
    </w:p>
    <w:p w:rsidR="00115CDD" w:rsidRPr="00DB24E5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Zamawiający informuje, że w przypadku kiedy </w:t>
      </w:r>
      <w:r w:rsidR="004957B4" w:rsidRPr="00DB24E5">
        <w:rPr>
          <w:rFonts w:ascii="Times New Roman" w:hAnsi="Times New Roman" w:cs="Times New Roman"/>
          <w:sz w:val="22"/>
          <w:szCs w:val="22"/>
        </w:rPr>
        <w:t>W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 w:rsidRPr="00DB24E5">
        <w:rPr>
          <w:rFonts w:ascii="Times New Roman" w:hAnsi="Times New Roman" w:cs="Times New Roman"/>
          <w:sz w:val="22"/>
          <w:szCs w:val="22"/>
        </w:rPr>
        <w:t>Z</w:t>
      </w:r>
      <w:r w:rsidR="00115CDD" w:rsidRPr="00DB24E5">
        <w:rPr>
          <w:rFonts w:ascii="Times New Roman" w:hAnsi="Times New Roman" w:cs="Times New Roman"/>
          <w:sz w:val="22"/>
          <w:szCs w:val="22"/>
        </w:rPr>
        <w:t>amawiający uzna za skuteczne wyłącznie w sytuacji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kiedy Wykonawca oprócz samego zastrzeżenia, jednocześnie wykaże, iż dane informacje stanowią tajemnicę przedsiębiorstwa.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może wprowadzić zmiany, poprawki, modyfikacje i uzupełnienia do złożonej oferty pod warunkiem, że Zamawiający otrzyma pisemne zawiadomienie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 wprowadzeniu zmian przed terminem składania ofert. Powiadomienie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ma prawo przed upływem terminu składania ofert wycofać się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postępowania poprzez złożenie pisemnego powiadomienia, według tych samych zasad jak </w:t>
      </w:r>
      <w:r w:rsidR="00115CDD"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DB24E5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CC7CC4" w:rsidRPr="00DB24E5">
        <w:rPr>
          <w:rFonts w:ascii="Times New Roman" w:hAnsi="Times New Roman" w:cs="Times New Roman"/>
          <w:sz w:val="22"/>
          <w:szCs w:val="22"/>
        </w:rPr>
        <w:t>.</w:t>
      </w:r>
      <w:r w:rsidR="00CC7CC4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Pr="00DB24E5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>. Oferta, której treść nie będzie odpowiadać treści SIWZ, z zastrzeżeniem art. 87 ust. 2 pkt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3 ustawy PZP zostanie odrzucona (art. 89 ust. 1 pkt</w:t>
      </w:r>
      <w:r w:rsidR="00B04F4C"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Pr="00DB24E5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CC7CC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XI. Miejsce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i te</w:t>
      </w:r>
      <w:r w:rsidR="00C32BA0" w:rsidRPr="00DB24E5">
        <w:rPr>
          <w:rFonts w:ascii="Times New Roman" w:hAnsi="Times New Roman" w:cs="Times New Roman"/>
          <w:b/>
          <w:sz w:val="22"/>
          <w:szCs w:val="22"/>
        </w:rPr>
        <w:t>rmin składania i otwarcia ofert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7CC4" w:rsidRPr="00DB24E5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A17E95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Ofertę należy złożyć w siedzibie Zamawiającego przy ul. </w:t>
      </w:r>
      <w:r w:rsidR="00CC7CC4" w:rsidRPr="00DB24E5">
        <w:rPr>
          <w:rFonts w:ascii="Times New Roman" w:hAnsi="Times New Roman" w:cs="Times New Roman"/>
          <w:sz w:val="22"/>
          <w:szCs w:val="22"/>
        </w:rPr>
        <w:t xml:space="preserve">Targowej 61/63 </w:t>
      </w:r>
      <w:r w:rsidRPr="00DB24E5">
        <w:rPr>
          <w:rFonts w:ascii="Times New Roman" w:hAnsi="Times New Roman" w:cs="Times New Roman"/>
          <w:sz w:val="22"/>
          <w:szCs w:val="22"/>
        </w:rPr>
        <w:t xml:space="preserve"> w </w:t>
      </w:r>
      <w:r w:rsidR="00CC7CC4" w:rsidRPr="00DB24E5">
        <w:rPr>
          <w:rFonts w:ascii="Times New Roman" w:hAnsi="Times New Roman" w:cs="Times New Roman"/>
          <w:sz w:val="22"/>
          <w:szCs w:val="22"/>
        </w:rPr>
        <w:t xml:space="preserve"> Łodzi </w:t>
      </w:r>
      <w:r w:rsidRPr="00DB24E5">
        <w:rPr>
          <w:rFonts w:ascii="Times New Roman" w:hAnsi="Times New Roman" w:cs="Times New Roman"/>
          <w:sz w:val="22"/>
          <w:szCs w:val="22"/>
        </w:rPr>
        <w:t xml:space="preserve">– </w:t>
      </w:r>
      <w:r w:rsidR="002006F8" w:rsidRPr="00DB24E5">
        <w:rPr>
          <w:rFonts w:ascii="Times New Roman" w:hAnsi="Times New Roman" w:cs="Times New Roman"/>
          <w:sz w:val="22"/>
          <w:szCs w:val="22"/>
        </w:rPr>
        <w:t xml:space="preserve">bud. B </w:t>
      </w:r>
      <w:r w:rsidRPr="00DB24E5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DB24E5">
        <w:rPr>
          <w:rFonts w:ascii="Times New Roman" w:hAnsi="Times New Roman" w:cs="Times New Roman"/>
          <w:sz w:val="22"/>
          <w:szCs w:val="22"/>
        </w:rPr>
        <w:t>210 – Sekretariat Kanc</w:t>
      </w:r>
      <w:r w:rsidR="002006F8" w:rsidRPr="00A17E95">
        <w:rPr>
          <w:rFonts w:ascii="Times New Roman" w:hAnsi="Times New Roman" w:cs="Times New Roman"/>
          <w:sz w:val="22"/>
          <w:szCs w:val="22"/>
        </w:rPr>
        <w:t xml:space="preserve">lerza – </w:t>
      </w:r>
      <w:r w:rsidRPr="00A17E95">
        <w:rPr>
          <w:rFonts w:ascii="Times New Roman" w:hAnsi="Times New Roman" w:cs="Times New Roman"/>
          <w:sz w:val="22"/>
          <w:szCs w:val="22"/>
        </w:rPr>
        <w:t xml:space="preserve">do dnia 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>06</w:t>
      </w:r>
      <w:r w:rsidR="00F31BAC" w:rsidRPr="00A17E95">
        <w:rPr>
          <w:rFonts w:ascii="Times New Roman" w:hAnsi="Times New Roman" w:cs="Times New Roman"/>
          <w:b/>
          <w:sz w:val="22"/>
          <w:szCs w:val="22"/>
        </w:rPr>
        <w:t>.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>12</w:t>
      </w:r>
      <w:r w:rsidR="00C44B3B" w:rsidRPr="00A17E95">
        <w:rPr>
          <w:rFonts w:ascii="Times New Roman" w:hAnsi="Times New Roman" w:cs="Times New Roman"/>
          <w:b/>
          <w:sz w:val="22"/>
          <w:szCs w:val="22"/>
        </w:rPr>
        <w:t>.2017</w:t>
      </w:r>
      <w:r w:rsidR="00CC7CC4" w:rsidRPr="00A17E95">
        <w:rPr>
          <w:rFonts w:ascii="Times New Roman" w:hAnsi="Times New Roman" w:cs="Times New Roman"/>
          <w:b/>
          <w:sz w:val="22"/>
          <w:szCs w:val="22"/>
        </w:rPr>
        <w:t xml:space="preserve"> r.,</w:t>
      </w:r>
      <w:r w:rsidR="00CC7CC4" w:rsidRPr="00A17E95">
        <w:rPr>
          <w:rFonts w:ascii="Times New Roman" w:hAnsi="Times New Roman" w:cs="Times New Roman"/>
          <w:sz w:val="22"/>
          <w:szCs w:val="22"/>
        </w:rPr>
        <w:t xml:space="preserve"> </w:t>
      </w:r>
      <w:r w:rsidR="00CC7CC4" w:rsidRPr="00A17E95">
        <w:rPr>
          <w:rFonts w:ascii="Times New Roman" w:hAnsi="Times New Roman" w:cs="Times New Roman"/>
          <w:b/>
          <w:sz w:val="22"/>
          <w:szCs w:val="22"/>
        </w:rPr>
        <w:t xml:space="preserve">do godziny 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>14</w:t>
      </w:r>
      <w:r w:rsidR="00CC7CC4" w:rsidRPr="00A17E95">
        <w:rPr>
          <w:rFonts w:ascii="Times New Roman" w:hAnsi="Times New Roman" w:cs="Times New Roman"/>
          <w:b/>
          <w:sz w:val="22"/>
          <w:szCs w:val="22"/>
        </w:rPr>
        <w:t>:3</w:t>
      </w:r>
      <w:r w:rsidRPr="00A17E95">
        <w:rPr>
          <w:rFonts w:ascii="Times New Roman" w:hAnsi="Times New Roman" w:cs="Times New Roman"/>
          <w:b/>
          <w:sz w:val="22"/>
          <w:szCs w:val="22"/>
        </w:rPr>
        <w:t>0</w:t>
      </w:r>
      <w:r w:rsidRPr="00A17E95">
        <w:rPr>
          <w:rFonts w:ascii="Times New Roman" w:hAnsi="Times New Roman" w:cs="Times New Roman"/>
          <w:sz w:val="22"/>
          <w:szCs w:val="22"/>
        </w:rPr>
        <w:t xml:space="preserve"> i zaadresować zgodnie z opisem przedstawionym w rozdziale X SIWZ. </w:t>
      </w:r>
    </w:p>
    <w:p w:rsidR="003C25E8" w:rsidRPr="00A17E9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17E95">
        <w:rPr>
          <w:rFonts w:ascii="Times New Roman" w:hAnsi="Times New Roman" w:cs="Times New Roman"/>
          <w:sz w:val="22"/>
          <w:szCs w:val="22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Pr="00A17E9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17E95">
        <w:rPr>
          <w:rFonts w:ascii="Times New Roman" w:hAnsi="Times New Roman" w:cs="Times New Roman"/>
          <w:sz w:val="22"/>
          <w:szCs w:val="22"/>
        </w:rPr>
        <w:t xml:space="preserve">Oferta złożona po terminie wskazanym w rozdz. XI. 1 niniejszej SIWZ zostanie </w:t>
      </w:r>
      <w:r w:rsidR="00E34226" w:rsidRPr="00A17E95">
        <w:rPr>
          <w:rFonts w:ascii="Times New Roman" w:hAnsi="Times New Roman" w:cs="Times New Roman"/>
          <w:sz w:val="22"/>
          <w:szCs w:val="22"/>
        </w:rPr>
        <w:t xml:space="preserve"> </w:t>
      </w:r>
      <w:r w:rsidR="003C25E8" w:rsidRPr="00A17E95">
        <w:rPr>
          <w:rFonts w:ascii="Times New Roman" w:hAnsi="Times New Roman" w:cs="Times New Roman"/>
          <w:sz w:val="22"/>
          <w:szCs w:val="22"/>
        </w:rPr>
        <w:t xml:space="preserve">niezwłocznie zwrócona wykonawcy na podstawie art. 84 ust. 2 ustawy </w:t>
      </w:r>
      <w:proofErr w:type="spellStart"/>
      <w:r w:rsidR="003C25E8" w:rsidRPr="00A17E9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C25E8" w:rsidRPr="00A17E95">
        <w:rPr>
          <w:rFonts w:ascii="Times New Roman" w:hAnsi="Times New Roman" w:cs="Times New Roman"/>
          <w:sz w:val="22"/>
          <w:szCs w:val="22"/>
        </w:rPr>
        <w:t>.</w:t>
      </w:r>
    </w:p>
    <w:p w:rsidR="003C25E8" w:rsidRPr="00A17E9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17E95">
        <w:rPr>
          <w:rFonts w:ascii="Times New Roman" w:hAnsi="Times New Roman" w:cs="Times New Roman"/>
          <w:sz w:val="22"/>
          <w:szCs w:val="22"/>
        </w:rPr>
        <w:t xml:space="preserve">Otwarcie ofert nastąpi w siedzibie Zamawiającego – </w:t>
      </w:r>
      <w:r w:rsidR="002006F8" w:rsidRPr="00A17E95">
        <w:rPr>
          <w:rFonts w:ascii="Times New Roman" w:hAnsi="Times New Roman" w:cs="Times New Roman"/>
          <w:sz w:val="22"/>
          <w:szCs w:val="22"/>
        </w:rPr>
        <w:t xml:space="preserve">bud. B </w:t>
      </w:r>
      <w:r w:rsidRPr="00A17E95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A17E95">
        <w:rPr>
          <w:rFonts w:ascii="Times New Roman" w:hAnsi="Times New Roman" w:cs="Times New Roman"/>
          <w:sz w:val="22"/>
          <w:szCs w:val="22"/>
        </w:rPr>
        <w:t>306</w:t>
      </w:r>
      <w:r w:rsidRPr="00A17E95">
        <w:rPr>
          <w:rFonts w:ascii="Times New Roman" w:hAnsi="Times New Roman" w:cs="Times New Roman"/>
          <w:sz w:val="22"/>
          <w:szCs w:val="22"/>
        </w:rPr>
        <w:t xml:space="preserve"> w dniu 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>06</w:t>
      </w:r>
      <w:r w:rsidR="002A4DF0" w:rsidRPr="00A17E95">
        <w:rPr>
          <w:rFonts w:ascii="Times New Roman" w:hAnsi="Times New Roman" w:cs="Times New Roman"/>
          <w:b/>
          <w:sz w:val="22"/>
          <w:szCs w:val="22"/>
        </w:rPr>
        <w:t>.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>12</w:t>
      </w:r>
      <w:r w:rsidR="00B64BDF" w:rsidRPr="00A17E95">
        <w:rPr>
          <w:rFonts w:ascii="Times New Roman" w:hAnsi="Times New Roman" w:cs="Times New Roman"/>
          <w:b/>
          <w:sz w:val="22"/>
          <w:szCs w:val="22"/>
        </w:rPr>
        <w:t>.201</w:t>
      </w:r>
      <w:r w:rsidR="00C44B3B" w:rsidRPr="00A17E95">
        <w:rPr>
          <w:rFonts w:ascii="Times New Roman" w:hAnsi="Times New Roman" w:cs="Times New Roman"/>
          <w:b/>
          <w:sz w:val="22"/>
          <w:szCs w:val="22"/>
        </w:rPr>
        <w:t>7</w:t>
      </w:r>
      <w:r w:rsidR="00B64BDF" w:rsidRPr="00A17E95">
        <w:rPr>
          <w:rFonts w:ascii="Times New Roman" w:hAnsi="Times New Roman" w:cs="Times New Roman"/>
          <w:b/>
          <w:sz w:val="22"/>
          <w:szCs w:val="22"/>
        </w:rPr>
        <w:t xml:space="preserve"> r., 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>o godzinie 15</w:t>
      </w:r>
      <w:r w:rsidR="00CC7CC4" w:rsidRPr="00A17E95">
        <w:rPr>
          <w:rFonts w:ascii="Times New Roman" w:hAnsi="Times New Roman" w:cs="Times New Roman"/>
          <w:b/>
          <w:sz w:val="22"/>
          <w:szCs w:val="22"/>
        </w:rPr>
        <w:t>:0</w:t>
      </w:r>
      <w:r w:rsidRPr="00A17E95">
        <w:rPr>
          <w:rFonts w:ascii="Times New Roman" w:hAnsi="Times New Roman" w:cs="Times New Roman"/>
          <w:b/>
          <w:sz w:val="22"/>
          <w:szCs w:val="22"/>
        </w:rPr>
        <w:t>0</w:t>
      </w:r>
      <w:r w:rsidRPr="00A17E9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C25E8" w:rsidRPr="00A17E9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17E95">
        <w:rPr>
          <w:rFonts w:ascii="Times New Roman" w:hAnsi="Times New Roman" w:cs="Times New Roman"/>
          <w:sz w:val="22"/>
          <w:szCs w:val="22"/>
        </w:rPr>
        <w:t xml:space="preserve">Otwarcie ofert jest jawne. </w:t>
      </w:r>
    </w:p>
    <w:p w:rsidR="003C25E8" w:rsidRPr="00DB24E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Podczas otwarcia ofert Zamawiający odczyta informacje, o których mowa w art. 86 ust. 4 ustawy PZP. </w:t>
      </w: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XII. Opis sposobu obliczania ceny</w:t>
      </w:r>
    </w:p>
    <w:p w:rsidR="004A18E9" w:rsidRPr="00DB24E5" w:rsidRDefault="004A18E9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6709B" w:rsidRPr="00DB24E5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4E7035" w:rsidRPr="00DB24E5">
        <w:rPr>
          <w:rFonts w:ascii="Times New Roman" w:hAnsi="Times New Roman" w:cs="Times New Roman"/>
          <w:sz w:val="22"/>
          <w:szCs w:val="22"/>
        </w:rPr>
        <w:t>1.</w:t>
      </w:r>
      <w:r w:rsidR="004E7035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="002006F8" w:rsidRPr="00DB24E5">
        <w:rPr>
          <w:rFonts w:ascii="Times New Roman" w:hAnsi="Times New Roman" w:cs="Times New Roman"/>
          <w:b/>
          <w:bCs/>
          <w:sz w:val="22"/>
          <w:szCs w:val="22"/>
        </w:rPr>
        <w:t>Załącznik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="00115CDD" w:rsidRPr="00DB24E5">
        <w:rPr>
          <w:rFonts w:ascii="Times New Roman" w:hAnsi="Times New Roman" w:cs="Times New Roman"/>
          <w:sz w:val="22"/>
          <w:szCs w:val="22"/>
        </w:rPr>
        <w:t>do SIWZ łącznej ceny ofertowej brutto za realizację przedmiotu zamówienia</w:t>
      </w:r>
      <w:r w:rsidR="00F6709B" w:rsidRPr="00DB24E5">
        <w:rPr>
          <w:rFonts w:ascii="Times New Roman" w:hAnsi="Times New Roman" w:cs="Times New Roman"/>
          <w:sz w:val="22"/>
          <w:szCs w:val="22"/>
        </w:rPr>
        <w:t>.</w:t>
      </w:r>
      <w:r w:rsidR="005E58B9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7035" w:rsidRPr="00DB24E5" w:rsidRDefault="004E7035" w:rsidP="004A18E9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2.  Łączna cena ofertowa brutto musi uwzględniać wszystkie koszty związane z realizacją przedmiotu zamówienia zgodnie z opisem przedmiotu zamówienia oraz wzorem umowy określonym w niniejszej SIWZ.</w:t>
      </w:r>
    </w:p>
    <w:p w:rsidR="004E7035" w:rsidRPr="00DB24E5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5D38A2" w:rsidRPr="00DB24E5">
        <w:rPr>
          <w:rFonts w:ascii="Times New Roman" w:hAnsi="Times New Roman" w:cs="Times New Roman"/>
          <w:sz w:val="22"/>
          <w:szCs w:val="22"/>
        </w:rPr>
        <w:t>3</w:t>
      </w:r>
      <w:r w:rsidRPr="00DB24E5">
        <w:rPr>
          <w:rFonts w:ascii="Times New Roman" w:hAnsi="Times New Roman" w:cs="Times New Roman"/>
          <w:sz w:val="22"/>
          <w:szCs w:val="22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Pr="00DB24E5" w:rsidRDefault="004A18E9" w:rsidP="004A18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AB2DD5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5D38A2" w:rsidRPr="00DB24E5">
        <w:rPr>
          <w:rFonts w:ascii="Times New Roman" w:hAnsi="Times New Roman" w:cs="Times New Roman"/>
          <w:sz w:val="22"/>
          <w:szCs w:val="22"/>
        </w:rPr>
        <w:t>4</w:t>
      </w:r>
      <w:r w:rsidR="004E7035" w:rsidRPr="00DB24E5">
        <w:rPr>
          <w:rFonts w:ascii="Times New Roman" w:hAnsi="Times New Roman" w:cs="Times New Roman"/>
          <w:sz w:val="22"/>
          <w:szCs w:val="22"/>
        </w:rPr>
        <w:t xml:space="preserve">. Cena oferty winna być wyrażona w złotych polskich (PLN). </w:t>
      </w:r>
    </w:p>
    <w:p w:rsidR="00F6709B" w:rsidRPr="00DB24E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4A18E9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5D38A2" w:rsidRPr="00DB24E5">
        <w:rPr>
          <w:rFonts w:ascii="Times New Roman" w:hAnsi="Times New Roman" w:cs="Times New Roman"/>
          <w:sz w:val="22"/>
          <w:szCs w:val="22"/>
        </w:rPr>
        <w:t>5</w:t>
      </w:r>
      <w:r w:rsidR="00F6709B" w:rsidRPr="00DB24E5">
        <w:rPr>
          <w:rFonts w:ascii="Times New Roman" w:hAnsi="Times New Roman" w:cs="Times New Roman"/>
          <w:sz w:val="22"/>
          <w:szCs w:val="22"/>
        </w:rPr>
        <w:t>. Cenę oferty należy podać jako cenę brutto, tj. z uwzględnieniem podatku VAT.</w:t>
      </w:r>
    </w:p>
    <w:p w:rsidR="004E7035" w:rsidRPr="00DB24E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     </w:t>
      </w:r>
      <w:r w:rsidR="005D38A2" w:rsidRPr="00DB24E5">
        <w:rPr>
          <w:rFonts w:eastAsiaTheme="minorHAnsi"/>
          <w:sz w:val="22"/>
          <w:szCs w:val="22"/>
          <w:lang w:eastAsia="en-US"/>
        </w:rPr>
        <w:t>7</w:t>
      </w:r>
      <w:r w:rsidR="004A18E9" w:rsidRPr="00DB24E5">
        <w:rPr>
          <w:rFonts w:eastAsiaTheme="minorHAnsi"/>
          <w:sz w:val="22"/>
          <w:szCs w:val="22"/>
          <w:lang w:eastAsia="en-US"/>
        </w:rPr>
        <w:t>.</w:t>
      </w:r>
      <w:r w:rsidR="004A18E9" w:rsidRPr="00DB24E5">
        <w:rPr>
          <w:rFonts w:eastAsiaTheme="minorHAnsi"/>
          <w:sz w:val="22"/>
          <w:szCs w:val="22"/>
          <w:lang w:eastAsia="en-US"/>
        </w:rPr>
        <w:tab/>
      </w:r>
      <w:r w:rsidRPr="00DB24E5">
        <w:rPr>
          <w:rFonts w:eastAsiaTheme="minorHAnsi"/>
          <w:sz w:val="22"/>
          <w:szCs w:val="22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DB24E5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      </w:t>
      </w:r>
      <w:r w:rsidR="005D38A2" w:rsidRPr="00DB24E5">
        <w:rPr>
          <w:rFonts w:eastAsiaTheme="minorHAnsi"/>
          <w:sz w:val="22"/>
          <w:szCs w:val="22"/>
          <w:lang w:eastAsia="en-US"/>
        </w:rPr>
        <w:t xml:space="preserve">8. </w:t>
      </w:r>
      <w:r w:rsidR="005D38A2" w:rsidRPr="00DB24E5">
        <w:rPr>
          <w:rFonts w:eastAsiaTheme="minorHAnsi"/>
          <w:sz w:val="22"/>
          <w:szCs w:val="22"/>
          <w:lang w:eastAsia="en-US"/>
        </w:rPr>
        <w:tab/>
      </w:r>
      <w:r w:rsidR="004E7035" w:rsidRPr="00DB24E5">
        <w:rPr>
          <w:rFonts w:eastAsiaTheme="minorHAnsi"/>
          <w:sz w:val="22"/>
          <w:szCs w:val="22"/>
          <w:lang w:eastAsia="en-US"/>
        </w:rPr>
        <w:t xml:space="preserve">Prawidłowe ustalenie stawki podatku VAT leży po stronie Wykonawcy. Należy przyjąć obowiązującą stawkę podatku VAT zgodnie z ustawą z dnia 11 marca 2004 r. o podatku od towarów i usług (t. j. Dz. U. z 2004 </w:t>
      </w:r>
      <w:proofErr w:type="spellStart"/>
      <w:r w:rsidR="004E7035" w:rsidRPr="00DB24E5">
        <w:rPr>
          <w:rFonts w:eastAsiaTheme="minorHAnsi"/>
          <w:sz w:val="22"/>
          <w:szCs w:val="22"/>
          <w:lang w:eastAsia="en-US"/>
        </w:rPr>
        <w:t>r</w:t>
      </w:r>
      <w:proofErr w:type="spellEnd"/>
      <w:r w:rsidR="004E7035" w:rsidRPr="00DB24E5">
        <w:rPr>
          <w:rFonts w:eastAsiaTheme="minorHAnsi"/>
          <w:sz w:val="22"/>
          <w:szCs w:val="22"/>
          <w:lang w:eastAsia="en-US"/>
        </w:rPr>
        <w:t xml:space="preserve"> Nr 54, poz. 535 ze zm.).</w:t>
      </w:r>
    </w:p>
    <w:p w:rsidR="00114B7C" w:rsidRPr="00DB24E5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5D38A2" w:rsidRPr="00DB24E5">
        <w:rPr>
          <w:rFonts w:ascii="Times New Roman" w:hAnsi="Times New Roman" w:cs="Times New Roman"/>
          <w:sz w:val="22"/>
          <w:szCs w:val="22"/>
        </w:rPr>
        <w:t>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Zamawiający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możliwości zmian ceny ofertowej brutto </w:t>
      </w:r>
      <w:r w:rsidR="00B64BDF" w:rsidRPr="00DB24E5">
        <w:rPr>
          <w:rFonts w:ascii="Times New Roman" w:hAnsi="Times New Roman" w:cs="Times New Roman"/>
          <w:bCs/>
          <w:sz w:val="22"/>
          <w:szCs w:val="22"/>
        </w:rPr>
        <w:t xml:space="preserve">w sytuacjach wymienionych w </w:t>
      </w:r>
      <w:r w:rsidR="00330F28" w:rsidRPr="00DB24E5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B25376" w:rsidRPr="00DB24E5">
        <w:rPr>
          <w:rFonts w:ascii="Times New Roman" w:hAnsi="Times New Roman" w:cs="Times New Roman"/>
          <w:bCs/>
          <w:sz w:val="22"/>
          <w:szCs w:val="22"/>
        </w:rPr>
        <w:t>10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umowy. </w:t>
      </w:r>
    </w:p>
    <w:p w:rsidR="00AF68E6" w:rsidRPr="00DB24E5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XIII. </w:t>
      </w:r>
      <w:r w:rsidR="007156E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Opis kryteriów, którymi </w:t>
      </w:r>
      <w:r w:rsidR="000041C2" w:rsidRPr="00DB24E5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amawiający będzie się kierował przy wyborze oferty, </w:t>
      </w:r>
      <w:r w:rsidR="007B581F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7156E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wraz z podaniem wag tych </w:t>
      </w:r>
      <w:r w:rsidR="00C120D4" w:rsidRPr="00DB24E5">
        <w:rPr>
          <w:rFonts w:ascii="Times New Roman" w:hAnsi="Times New Roman" w:cs="Times New Roman"/>
          <w:b/>
          <w:bCs/>
          <w:sz w:val="22"/>
          <w:szCs w:val="22"/>
        </w:rPr>
        <w:t>kryteriów i sposobu oceny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56ED" w:rsidRPr="00DB24E5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156ED" w:rsidRPr="00DB24E5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Kryteria, którymi Zamawiający będzie się kierował przy wyborze oferty są:</w:t>
      </w:r>
    </w:p>
    <w:p w:rsidR="007156ED" w:rsidRPr="00DB24E5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1</w:t>
      </w:r>
      <w:r w:rsidR="007156ED" w:rsidRPr="00DB24E5">
        <w:rPr>
          <w:b/>
          <w:sz w:val="22"/>
          <w:szCs w:val="22"/>
        </w:rPr>
        <w:t>)</w:t>
      </w:r>
      <w:r w:rsidR="00372DE7" w:rsidRPr="00DB24E5">
        <w:rPr>
          <w:b/>
          <w:sz w:val="22"/>
          <w:szCs w:val="22"/>
        </w:rPr>
        <w:t xml:space="preserve">  </w:t>
      </w:r>
      <w:r w:rsidRPr="00DB24E5">
        <w:rPr>
          <w:b/>
          <w:sz w:val="22"/>
          <w:szCs w:val="22"/>
        </w:rPr>
        <w:t xml:space="preserve">kryterium </w:t>
      </w:r>
      <w:r w:rsidR="00EF3593" w:rsidRPr="00DB24E5">
        <w:rPr>
          <w:b/>
          <w:sz w:val="22"/>
          <w:szCs w:val="22"/>
        </w:rPr>
        <w:t>„</w:t>
      </w:r>
      <w:r w:rsidR="007156ED" w:rsidRPr="00DB24E5">
        <w:rPr>
          <w:b/>
          <w:sz w:val="22"/>
          <w:szCs w:val="22"/>
        </w:rPr>
        <w:t xml:space="preserve">cena </w:t>
      </w:r>
      <w:r w:rsidR="00D86B91" w:rsidRPr="00DB24E5">
        <w:rPr>
          <w:b/>
          <w:sz w:val="22"/>
          <w:szCs w:val="22"/>
        </w:rPr>
        <w:t>brutto za wykonanie zamówienia</w:t>
      </w:r>
      <w:r w:rsidR="00EF3593" w:rsidRPr="00DB24E5">
        <w:rPr>
          <w:b/>
          <w:sz w:val="22"/>
          <w:szCs w:val="22"/>
        </w:rPr>
        <w:t>”</w:t>
      </w:r>
      <w:r w:rsidR="00D86B91" w:rsidRPr="00DB24E5">
        <w:rPr>
          <w:b/>
          <w:sz w:val="22"/>
          <w:szCs w:val="22"/>
        </w:rPr>
        <w:t xml:space="preserve"> </w:t>
      </w:r>
      <w:r w:rsidR="007156ED" w:rsidRPr="00DB24E5">
        <w:rPr>
          <w:b/>
          <w:sz w:val="22"/>
          <w:szCs w:val="22"/>
        </w:rPr>
        <w:t xml:space="preserve">(C)  –  z wagą  </w:t>
      </w:r>
      <w:r w:rsidR="008075E6" w:rsidRPr="00DB24E5">
        <w:rPr>
          <w:b/>
          <w:sz w:val="22"/>
          <w:szCs w:val="22"/>
        </w:rPr>
        <w:t>6</w:t>
      </w:r>
      <w:r w:rsidR="00843B6F" w:rsidRPr="00DB24E5">
        <w:rPr>
          <w:b/>
          <w:sz w:val="22"/>
          <w:szCs w:val="22"/>
        </w:rPr>
        <w:t>0</w:t>
      </w:r>
      <w:r w:rsidR="007156ED" w:rsidRPr="00DB24E5">
        <w:rPr>
          <w:b/>
          <w:sz w:val="22"/>
          <w:szCs w:val="22"/>
        </w:rPr>
        <w:t xml:space="preserve"> %</w:t>
      </w:r>
    </w:p>
    <w:p w:rsidR="007156ED" w:rsidRPr="00DB24E5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7156ED" w:rsidRPr="00DB24E5" w:rsidRDefault="00372DE7" w:rsidP="007156ED">
      <w:pPr>
        <w:ind w:left="40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Ilość punktów dla każdej oferty zostanie wyliczona wg poniższego wzoru:</w:t>
      </w:r>
    </w:p>
    <w:p w:rsidR="007156ED" w:rsidRPr="00DB24E5" w:rsidRDefault="007156ED" w:rsidP="007156ED">
      <w:pPr>
        <w:ind w:left="400"/>
        <w:jc w:val="both"/>
        <w:rPr>
          <w:sz w:val="22"/>
          <w:szCs w:val="22"/>
        </w:rPr>
      </w:pP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</w:rPr>
        <w:t xml:space="preserve">                         </w:t>
      </w:r>
      <w:r w:rsidR="00372DE7" w:rsidRPr="00DB24E5">
        <w:rPr>
          <w:sz w:val="22"/>
          <w:szCs w:val="22"/>
        </w:rPr>
        <w:t xml:space="preserve">  </w:t>
      </w:r>
      <w:r w:rsidRPr="00DB24E5">
        <w:rPr>
          <w:sz w:val="22"/>
          <w:szCs w:val="22"/>
          <w:lang w:val="de-DE"/>
        </w:rPr>
        <w:t>C</w:t>
      </w:r>
      <w:r w:rsidRPr="00DB24E5">
        <w:rPr>
          <w:sz w:val="22"/>
          <w:szCs w:val="22"/>
          <w:vertAlign w:val="subscript"/>
          <w:lang w:val="de-DE"/>
        </w:rPr>
        <w:t xml:space="preserve"> min.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b/>
          <w:sz w:val="22"/>
          <w:szCs w:val="22"/>
          <w:lang w:val="de-DE"/>
        </w:rPr>
        <w:t xml:space="preserve">             </w:t>
      </w:r>
      <w:r w:rsidR="00372DE7" w:rsidRPr="00DB24E5">
        <w:rPr>
          <w:b/>
          <w:sz w:val="22"/>
          <w:szCs w:val="22"/>
          <w:lang w:val="de-DE"/>
        </w:rPr>
        <w:t xml:space="preserve">  </w:t>
      </w:r>
      <w:r w:rsidRPr="00DB24E5">
        <w:rPr>
          <w:b/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lang w:val="de-DE"/>
        </w:rPr>
        <w:t xml:space="preserve"> =  ------------  x</w:t>
      </w:r>
      <w:r w:rsidR="00843B6F" w:rsidRPr="00DB24E5">
        <w:rPr>
          <w:sz w:val="22"/>
          <w:szCs w:val="22"/>
          <w:lang w:val="de-DE"/>
        </w:rPr>
        <w:t xml:space="preserve"> </w:t>
      </w:r>
      <w:r w:rsidR="008075E6" w:rsidRPr="00DB24E5">
        <w:rPr>
          <w:sz w:val="22"/>
          <w:szCs w:val="22"/>
          <w:lang w:val="de-DE"/>
        </w:rPr>
        <w:t>6</w:t>
      </w:r>
      <w:r w:rsidR="00372DE7" w:rsidRPr="00DB24E5">
        <w:rPr>
          <w:sz w:val="22"/>
          <w:szCs w:val="22"/>
          <w:lang w:val="de-DE"/>
        </w:rPr>
        <w:t>0</w:t>
      </w:r>
      <w:r w:rsidRPr="00DB24E5">
        <w:rPr>
          <w:sz w:val="22"/>
          <w:szCs w:val="22"/>
          <w:lang w:val="de-DE"/>
        </w:rPr>
        <w:t>%                              1 % - 1 punkt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  <w:lang w:val="de-DE"/>
        </w:rPr>
        <w:t xml:space="preserve">                        </w:t>
      </w:r>
      <w:r w:rsidR="00372DE7" w:rsidRPr="00DB24E5">
        <w:rPr>
          <w:sz w:val="22"/>
          <w:szCs w:val="22"/>
          <w:lang w:val="de-DE"/>
        </w:rPr>
        <w:t xml:space="preserve">  </w:t>
      </w:r>
      <w:r w:rsidRPr="00DB24E5">
        <w:rPr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vertAlign w:val="subscript"/>
          <w:lang w:val="de-DE"/>
        </w:rPr>
        <w:t xml:space="preserve"> </w:t>
      </w:r>
      <w:proofErr w:type="spellStart"/>
      <w:r w:rsidRPr="00DB24E5">
        <w:rPr>
          <w:sz w:val="22"/>
          <w:szCs w:val="22"/>
          <w:vertAlign w:val="subscript"/>
          <w:lang w:val="de-DE"/>
        </w:rPr>
        <w:t>bad</w:t>
      </w:r>
      <w:proofErr w:type="spellEnd"/>
      <w:r w:rsidRPr="00DB24E5">
        <w:rPr>
          <w:sz w:val="22"/>
          <w:szCs w:val="22"/>
          <w:vertAlign w:val="subscript"/>
          <w:lang w:val="de-DE"/>
        </w:rPr>
        <w:t>.</w:t>
      </w:r>
    </w:p>
    <w:p w:rsidR="007156ED" w:rsidRPr="00DB24E5" w:rsidRDefault="00372DE7" w:rsidP="007156ED">
      <w:pPr>
        <w:spacing w:line="360" w:lineRule="auto"/>
        <w:ind w:left="720" w:hanging="36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gdzie: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       – ilość punktów oferty badanej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min.</w:t>
      </w:r>
      <w:r w:rsidR="007156ED" w:rsidRPr="00DB24E5">
        <w:rPr>
          <w:sz w:val="22"/>
          <w:szCs w:val="22"/>
        </w:rPr>
        <w:t xml:space="preserve">  – cena najniższa spośród wszystkich ofert niepodlegających odrzuceniu </w:t>
      </w:r>
    </w:p>
    <w:p w:rsidR="007156ED" w:rsidRPr="00DB24E5" w:rsidRDefault="00372DE7" w:rsidP="00372DE7">
      <w:pPr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</w:t>
      </w:r>
      <w:proofErr w:type="spellStart"/>
      <w:r w:rsidR="007156ED" w:rsidRPr="00DB24E5">
        <w:rPr>
          <w:sz w:val="22"/>
          <w:szCs w:val="22"/>
          <w:vertAlign w:val="subscript"/>
        </w:rPr>
        <w:t>bad</w:t>
      </w:r>
      <w:proofErr w:type="spellEnd"/>
      <w:r w:rsidR="007156ED" w:rsidRPr="00DB24E5">
        <w:rPr>
          <w:sz w:val="22"/>
          <w:szCs w:val="22"/>
          <w:vertAlign w:val="subscript"/>
        </w:rPr>
        <w:t>.</w:t>
      </w:r>
      <w:r w:rsidR="007156ED" w:rsidRPr="00DB24E5">
        <w:rPr>
          <w:sz w:val="22"/>
          <w:szCs w:val="22"/>
        </w:rPr>
        <w:t xml:space="preserve">  – cena oferty badanej </w:t>
      </w:r>
    </w:p>
    <w:p w:rsidR="007156ED" w:rsidRPr="00DB24E5" w:rsidRDefault="007156ED" w:rsidP="00372DE7">
      <w:pPr>
        <w:ind w:left="720" w:firstLine="131"/>
        <w:jc w:val="both"/>
        <w:rPr>
          <w:sz w:val="22"/>
          <w:szCs w:val="22"/>
        </w:rPr>
      </w:pPr>
    </w:p>
    <w:p w:rsidR="007156ED" w:rsidRPr="00DB24E5" w:rsidRDefault="00372DE7" w:rsidP="007156E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</w:t>
      </w:r>
      <w:r w:rsidR="007156ED" w:rsidRPr="00DB24E5">
        <w:rPr>
          <w:sz w:val="22"/>
          <w:szCs w:val="22"/>
        </w:rPr>
        <w:t>Maksymalnie w</w:t>
      </w:r>
      <w:r w:rsidR="00843B6F" w:rsidRPr="00DB24E5">
        <w:rPr>
          <w:sz w:val="22"/>
          <w:szCs w:val="22"/>
        </w:rPr>
        <w:t xml:space="preserve"> tym kryterium można otrzymać </w:t>
      </w:r>
      <w:r w:rsidR="008075E6" w:rsidRPr="00DB24E5">
        <w:rPr>
          <w:sz w:val="22"/>
          <w:szCs w:val="22"/>
        </w:rPr>
        <w:t>6</w:t>
      </w:r>
      <w:r w:rsidR="00D67EAA" w:rsidRPr="00DB24E5">
        <w:rPr>
          <w:sz w:val="22"/>
          <w:szCs w:val="22"/>
        </w:rPr>
        <w:t>0</w:t>
      </w:r>
      <w:r w:rsidR="007156ED" w:rsidRPr="00DB24E5">
        <w:rPr>
          <w:sz w:val="22"/>
          <w:szCs w:val="22"/>
        </w:rPr>
        <w:t xml:space="preserve"> punktów.</w:t>
      </w:r>
    </w:p>
    <w:p w:rsidR="00A43088" w:rsidRPr="00DB24E5" w:rsidRDefault="00A43088" w:rsidP="00701EA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43088" w:rsidRPr="00DB24E5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     3). </w:t>
      </w:r>
      <w:r w:rsidR="00457330" w:rsidRPr="00DB24E5">
        <w:rPr>
          <w:b/>
          <w:sz w:val="22"/>
          <w:szCs w:val="22"/>
        </w:rPr>
        <w:t>Kryterium „g</w:t>
      </w:r>
      <w:r w:rsidRPr="00DB24E5">
        <w:rPr>
          <w:b/>
          <w:sz w:val="22"/>
          <w:szCs w:val="22"/>
        </w:rPr>
        <w:t>warancja</w:t>
      </w:r>
      <w:r w:rsidR="00457330" w:rsidRPr="00DB24E5">
        <w:rPr>
          <w:b/>
          <w:sz w:val="22"/>
          <w:szCs w:val="22"/>
        </w:rPr>
        <w:t>”</w:t>
      </w:r>
      <w:r w:rsidRPr="00DB24E5">
        <w:rPr>
          <w:b/>
          <w:sz w:val="22"/>
          <w:szCs w:val="22"/>
        </w:rPr>
        <w:t xml:space="preserve"> - </w:t>
      </w:r>
      <w:r w:rsidR="003C25E8" w:rsidRPr="00DB24E5">
        <w:rPr>
          <w:b/>
          <w:sz w:val="22"/>
          <w:szCs w:val="22"/>
        </w:rPr>
        <w:t xml:space="preserve">z wagą </w:t>
      </w:r>
      <w:r w:rsidR="008075E6" w:rsidRPr="00DB24E5">
        <w:rPr>
          <w:b/>
          <w:sz w:val="22"/>
          <w:szCs w:val="22"/>
        </w:rPr>
        <w:t>4</w:t>
      </w:r>
      <w:r w:rsidRPr="00DB24E5">
        <w:rPr>
          <w:b/>
          <w:sz w:val="22"/>
          <w:szCs w:val="22"/>
        </w:rPr>
        <w:t xml:space="preserve">0% </w:t>
      </w:r>
    </w:p>
    <w:p w:rsidR="00A43088" w:rsidRPr="00DB24E5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 </w:t>
      </w:r>
    </w:p>
    <w:p w:rsidR="00B3525B" w:rsidRPr="00DB24E5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  <w:highlight w:val="yellow"/>
        </w:rPr>
      </w:pPr>
      <w:r w:rsidRPr="00DB24E5">
        <w:rPr>
          <w:sz w:val="22"/>
          <w:szCs w:val="22"/>
        </w:rPr>
        <w:t xml:space="preserve">           </w:t>
      </w:r>
      <w:r w:rsidR="003C25E8" w:rsidRPr="00DB24E5">
        <w:rPr>
          <w:sz w:val="22"/>
          <w:szCs w:val="22"/>
        </w:rPr>
        <w:t>Gwarancja w tym kryterium będzie oceniana</w:t>
      </w:r>
      <w:r w:rsidRPr="00DB24E5">
        <w:rPr>
          <w:sz w:val="22"/>
          <w:szCs w:val="22"/>
        </w:rPr>
        <w:t xml:space="preserve"> wg poniższej punktacji:</w:t>
      </w:r>
    </w:p>
    <w:p w:rsidR="00A51EF0" w:rsidRPr="00DB24E5" w:rsidRDefault="00A51EF0" w:rsidP="00A43088">
      <w:pPr>
        <w:rPr>
          <w:sz w:val="22"/>
          <w:szCs w:val="22"/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Lp.</w:t>
            </w:r>
          </w:p>
        </w:tc>
        <w:tc>
          <w:tcPr>
            <w:tcW w:w="3306" w:type="dxa"/>
          </w:tcPr>
          <w:p w:rsidR="003C25E8" w:rsidRPr="00DB24E5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Okres gwarancji</w:t>
            </w:r>
          </w:p>
        </w:tc>
        <w:tc>
          <w:tcPr>
            <w:tcW w:w="5388" w:type="dxa"/>
          </w:tcPr>
          <w:p w:rsidR="003C25E8" w:rsidRPr="00DB24E5" w:rsidRDefault="003C25E8" w:rsidP="003C25E8">
            <w:r w:rsidRPr="00DB24E5">
              <w:t>Liczba przyznanych punktów</w:t>
            </w:r>
          </w:p>
        </w:tc>
      </w:tr>
      <w:tr w:rsidR="00A51EF0" w:rsidRPr="00DB24E5" w:rsidTr="003C25E8">
        <w:tc>
          <w:tcPr>
            <w:tcW w:w="369" w:type="dxa"/>
          </w:tcPr>
          <w:p w:rsidR="00A51EF0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1</w:t>
            </w:r>
          </w:p>
        </w:tc>
        <w:tc>
          <w:tcPr>
            <w:tcW w:w="3306" w:type="dxa"/>
          </w:tcPr>
          <w:p w:rsidR="00A51EF0" w:rsidRPr="00DB24E5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12-23 miesiące</w:t>
            </w:r>
          </w:p>
        </w:tc>
        <w:tc>
          <w:tcPr>
            <w:tcW w:w="5388" w:type="dxa"/>
          </w:tcPr>
          <w:p w:rsidR="00A51EF0" w:rsidRPr="00DB24E5" w:rsidRDefault="003C25E8" w:rsidP="003C25E8">
            <w:r w:rsidRPr="00DB24E5">
              <w:t xml:space="preserve"> </w:t>
            </w:r>
            <w:r w:rsidR="00A51EF0" w:rsidRPr="00DB24E5">
              <w:t xml:space="preserve">0 </w:t>
            </w:r>
            <w:proofErr w:type="spellStart"/>
            <w:r w:rsidR="00A51EF0" w:rsidRPr="00DB24E5">
              <w:t>pkt</w:t>
            </w:r>
            <w:proofErr w:type="spellEnd"/>
            <w:r w:rsidR="00A51EF0" w:rsidRPr="00DB24E5">
              <w:t xml:space="preserve"> </w:t>
            </w:r>
          </w:p>
        </w:tc>
      </w:tr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2</w:t>
            </w:r>
          </w:p>
        </w:tc>
        <w:tc>
          <w:tcPr>
            <w:tcW w:w="3306" w:type="dxa"/>
          </w:tcPr>
          <w:p w:rsidR="003C25E8" w:rsidRPr="00DB24E5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24</w:t>
            </w:r>
            <w:r w:rsidR="00875947" w:rsidRPr="00DB24E5">
              <w:t xml:space="preserve">-35 </w:t>
            </w:r>
            <w:r w:rsidRPr="00DB24E5">
              <w:t>miesięcy</w:t>
            </w:r>
          </w:p>
        </w:tc>
        <w:tc>
          <w:tcPr>
            <w:tcW w:w="5388" w:type="dxa"/>
          </w:tcPr>
          <w:p w:rsidR="003C25E8" w:rsidRPr="00DB24E5" w:rsidRDefault="003C25E8" w:rsidP="008075E6">
            <w:r w:rsidRPr="00DB24E5">
              <w:t>2</w:t>
            </w:r>
            <w:r w:rsidR="008075E6" w:rsidRPr="00DB24E5">
              <w:t>0</w:t>
            </w:r>
            <w:r w:rsidRPr="00DB24E5">
              <w:t xml:space="preserve"> </w:t>
            </w:r>
            <w:proofErr w:type="spellStart"/>
            <w:r w:rsidRPr="00DB24E5">
              <w:t>pkt</w:t>
            </w:r>
            <w:proofErr w:type="spellEnd"/>
          </w:p>
        </w:tc>
      </w:tr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3</w:t>
            </w:r>
          </w:p>
        </w:tc>
        <w:tc>
          <w:tcPr>
            <w:tcW w:w="3306" w:type="dxa"/>
          </w:tcPr>
          <w:p w:rsidR="003C25E8" w:rsidRPr="00DB24E5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36 i więcej miesięcy</w:t>
            </w:r>
          </w:p>
        </w:tc>
        <w:tc>
          <w:tcPr>
            <w:tcW w:w="5388" w:type="dxa"/>
          </w:tcPr>
          <w:p w:rsidR="003C25E8" w:rsidRPr="00DB24E5" w:rsidRDefault="008075E6" w:rsidP="00A43088">
            <w:r w:rsidRPr="00DB24E5">
              <w:t>4</w:t>
            </w:r>
            <w:r w:rsidR="003C25E8" w:rsidRPr="00DB24E5">
              <w:t xml:space="preserve">0 </w:t>
            </w:r>
            <w:proofErr w:type="spellStart"/>
            <w:r w:rsidR="003C25E8" w:rsidRPr="00DB24E5">
              <w:t>pkt</w:t>
            </w:r>
            <w:proofErr w:type="spellEnd"/>
          </w:p>
        </w:tc>
      </w:tr>
    </w:tbl>
    <w:p w:rsidR="00A43088" w:rsidRPr="00DB24E5" w:rsidRDefault="00A43088" w:rsidP="00A43088">
      <w:pPr>
        <w:rPr>
          <w:sz w:val="22"/>
          <w:szCs w:val="22"/>
        </w:rPr>
      </w:pPr>
    </w:p>
    <w:p w:rsidR="007A4109" w:rsidRPr="00DB24E5" w:rsidRDefault="007E0567" w:rsidP="004C1858">
      <w:pPr>
        <w:ind w:left="709" w:hanging="709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Maksymalna ilość punktów</w:t>
      </w:r>
      <w:r w:rsidR="008075E6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jaką można  przyznać w kryterium „Gwarancja” wynosi </w:t>
      </w:r>
      <w:r w:rsidR="008075E6" w:rsidRPr="00DB24E5">
        <w:rPr>
          <w:sz w:val="22"/>
          <w:szCs w:val="22"/>
        </w:rPr>
        <w:t>4</w:t>
      </w:r>
      <w:r w:rsidRPr="00DB24E5">
        <w:rPr>
          <w:sz w:val="22"/>
          <w:szCs w:val="22"/>
        </w:rPr>
        <w:t>0 pkt.</w:t>
      </w:r>
    </w:p>
    <w:p w:rsidR="00F378A0" w:rsidRPr="00DB24E5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  <w:sz w:val="22"/>
          <w:szCs w:val="22"/>
        </w:rPr>
      </w:pPr>
      <w:r w:rsidRPr="00DB24E5">
        <w:rPr>
          <w:sz w:val="22"/>
          <w:szCs w:val="22"/>
        </w:rPr>
        <w:t xml:space="preserve">      </w:t>
      </w:r>
      <w:r w:rsidR="00457330" w:rsidRPr="00DB24E5">
        <w:rPr>
          <w:sz w:val="22"/>
          <w:szCs w:val="22"/>
        </w:rPr>
        <w:t>2</w:t>
      </w:r>
      <w:r w:rsidR="007156ED" w:rsidRPr="00DB24E5">
        <w:rPr>
          <w:sz w:val="22"/>
          <w:szCs w:val="22"/>
        </w:rPr>
        <w:t xml:space="preserve">. </w:t>
      </w:r>
      <w:r w:rsidR="007156ED" w:rsidRPr="00DB24E5">
        <w:rPr>
          <w:b/>
          <w:sz w:val="22"/>
          <w:szCs w:val="22"/>
        </w:rPr>
        <w:t xml:space="preserve">Łączna liczba punktów dla każdej oferty stanowić </w:t>
      </w:r>
      <w:r w:rsidRPr="00DB24E5">
        <w:rPr>
          <w:b/>
          <w:sz w:val="22"/>
          <w:szCs w:val="22"/>
        </w:rPr>
        <w:t xml:space="preserve">będzie sumę punktów uzyskanych </w:t>
      </w:r>
      <w:r w:rsidR="007156ED" w:rsidRPr="00DB24E5">
        <w:rPr>
          <w:b/>
          <w:sz w:val="22"/>
          <w:szCs w:val="22"/>
        </w:rPr>
        <w:t>w podanych wyżej kryteriach.</w:t>
      </w:r>
    </w:p>
    <w:p w:rsidR="00115CDD" w:rsidRPr="00DB24E5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2B02FB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457330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  <w:r w:rsidR="002B02FB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Punktacja przyznawana ofertom w </w:t>
      </w:r>
      <w:r w:rsidR="00F43648" w:rsidRPr="00DB24E5">
        <w:rPr>
          <w:rFonts w:ascii="Times New Roman" w:hAnsi="Times New Roman" w:cs="Times New Roman"/>
          <w:sz w:val="22"/>
          <w:szCs w:val="22"/>
        </w:rPr>
        <w:t>kryterium „cena”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będzie liczona z dokładnością do dwóch miejsc po przecinku. Najwyższa liczba punktów wyznaczy najkorzystniejszą ofertę. </w:t>
      </w:r>
    </w:p>
    <w:p w:rsidR="00115CDD" w:rsidRPr="00DB24E5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457330" w:rsidRPr="00DB24E5">
        <w:rPr>
          <w:rFonts w:ascii="Times New Roman" w:hAnsi="Times New Roman" w:cs="Times New Roman"/>
          <w:sz w:val="22"/>
          <w:szCs w:val="22"/>
        </w:rPr>
        <w:t>4.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Zamawiający udzieli zamówienia Wykonawcy, którego oferta odpowiadać będzie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115CDD" w:rsidRPr="00DB24E5">
        <w:rPr>
          <w:rFonts w:ascii="Times New Roman" w:hAnsi="Times New Roman" w:cs="Times New Roman"/>
          <w:sz w:val="22"/>
          <w:szCs w:val="22"/>
        </w:rPr>
        <w:t>wszystkim wymaganiom przedstawionym w ustawie PZP oraz w SIWZ i zostanie oceniona jako najkorzystnie</w:t>
      </w:r>
      <w:r w:rsidR="00F43648" w:rsidRPr="00DB24E5">
        <w:rPr>
          <w:rFonts w:ascii="Times New Roman" w:hAnsi="Times New Roman" w:cs="Times New Roman"/>
          <w:sz w:val="22"/>
          <w:szCs w:val="22"/>
        </w:rPr>
        <w:t>jsza w oparciu o podane kryterium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wyboru. </w:t>
      </w:r>
    </w:p>
    <w:p w:rsidR="00115CDD" w:rsidRPr="00DB24E5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Jeżeli nie będzie można dokonać wyboru oferty najkorzystniejszej ze względu na to, że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D1230B" w:rsidRPr="00DB24E5">
        <w:rPr>
          <w:rFonts w:ascii="Times New Roman" w:hAnsi="Times New Roman" w:cs="Times New Roman"/>
          <w:sz w:val="22"/>
          <w:szCs w:val="22"/>
        </w:rPr>
        <w:t>złożone zostały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ofert</w:t>
      </w:r>
      <w:r w:rsidR="00D1230B" w:rsidRPr="00DB24E5">
        <w:rPr>
          <w:rFonts w:ascii="Times New Roman" w:hAnsi="Times New Roman" w:cs="Times New Roman"/>
          <w:sz w:val="22"/>
          <w:szCs w:val="22"/>
        </w:rPr>
        <w:t>y o takiej samej cenie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Zamawiający </w:t>
      </w:r>
      <w:r w:rsidR="00D1230B" w:rsidRPr="00DB24E5">
        <w:rPr>
          <w:rFonts w:ascii="Times New Roman" w:hAnsi="Times New Roman" w:cs="Times New Roman"/>
          <w:sz w:val="22"/>
          <w:szCs w:val="22"/>
        </w:rPr>
        <w:t xml:space="preserve">wezwie wykonawców, którzy złożyli te oferty, do złożenia w terminie wyznaczonym przez Zamawiającego ofert dodatkowych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(art. 91 ust. </w:t>
      </w:r>
      <w:r w:rsidR="00D1230B"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ustawy PZP). </w:t>
      </w:r>
      <w:r w:rsidR="00AF68E6" w:rsidRPr="00DB24E5">
        <w:rPr>
          <w:rFonts w:ascii="Times New Roman" w:hAnsi="Times New Roman" w:cs="Times New Roman"/>
          <w:sz w:val="22"/>
          <w:szCs w:val="22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AF68E6" w:rsidRPr="00DB24E5">
        <w:rPr>
          <w:rFonts w:ascii="Times New Roman" w:hAnsi="Times New Roman" w:cs="Times New Roman"/>
          <w:sz w:val="22"/>
          <w:szCs w:val="22"/>
        </w:rPr>
        <w:t>).</w:t>
      </w:r>
    </w:p>
    <w:p w:rsidR="00115CDD" w:rsidRPr="00DB24E5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6</w:t>
      </w:r>
      <w:r w:rsidR="00115CDD" w:rsidRPr="00DB24E5">
        <w:rPr>
          <w:rFonts w:ascii="Times New Roman" w:hAnsi="Times New Roman" w:cs="Times New Roman"/>
          <w:sz w:val="22"/>
          <w:szCs w:val="22"/>
        </w:rPr>
        <w:t>.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przeprowadzenia dogrywki w formie aukcji elektronicznej. </w:t>
      </w:r>
    </w:p>
    <w:p w:rsidR="007156ED" w:rsidRPr="00DB24E5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pacing w:val="-2"/>
          <w:sz w:val="22"/>
          <w:szCs w:val="22"/>
        </w:rPr>
        <w:t xml:space="preserve">.     </w:t>
      </w:r>
      <w:r w:rsidR="00457330" w:rsidRPr="00DB24E5">
        <w:rPr>
          <w:rFonts w:ascii="Times New Roman" w:hAnsi="Times New Roman" w:cs="Times New Roman"/>
          <w:spacing w:val="-2"/>
          <w:sz w:val="22"/>
          <w:szCs w:val="22"/>
        </w:rPr>
        <w:t>7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 xml:space="preserve">.  </w:t>
      </w:r>
      <w:r w:rsidR="00372DE7" w:rsidRPr="00DB24E5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Jeżeli cena oferty wydaje się rażąco niska w stosunku do przedmiotu zamówienia i budzi wątpliwości</w:t>
      </w:r>
      <w:r w:rsidRPr="00DB24E5">
        <w:rPr>
          <w:rFonts w:ascii="Times New Roman" w:hAnsi="Times New Roman" w:cs="Times New Roman"/>
          <w:sz w:val="22"/>
          <w:szCs w:val="22"/>
        </w:rPr>
        <w:t xml:space="preserve"> Zamawiającego co do możliwości wykonania przedmiotu zamówienia zgodnie z wymaganiami określonymi przez Zamawiającego lub wynikającymi z odrębnych przepisów,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w szczególności jest niższa o 30% od wartości zamówienia lub średniej arytmetycznej cen wszystkich złożonych ofert,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Zamawiający zwraca się o udzielenie wyjaśnień, w tym złożenie dowodów, dotyczących elementów oferty mających wpływ na wysokość ceny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w szczególności w zakresie: </w:t>
      </w:r>
    </w:p>
    <w:p w:rsidR="007156ED" w:rsidRPr="00DB24E5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ceny nie może być niższa od minimalnego wynagrodzenia za pracę ustalonego na podstawie</w:t>
      </w:r>
      <w:r w:rsidRPr="00DB24E5">
        <w:rPr>
          <w:rFonts w:ascii="Times New Roman" w:hAnsi="Times New Roman" w:cs="Times New Roman"/>
          <w:sz w:val="22"/>
          <w:szCs w:val="22"/>
        </w:rPr>
        <w:t xml:space="preserve"> art. 2 ust. 3-5 ustawy </w:t>
      </w:r>
      <w:r w:rsidRPr="00DB24E5">
        <w:rPr>
          <w:rFonts w:ascii="Times New Roman" w:hAnsi="Times New Roman" w:cs="Times New Roman"/>
          <w:sz w:val="22"/>
          <w:szCs w:val="22"/>
        </w:rPr>
        <w:br/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lastRenderedPageBreak/>
        <w:t>z dnia 10 października 2002 r. o minimalnym wynagrodzeniu za pracę (Dz. U. Nr 200, poz. 1679</w:t>
      </w:r>
      <w:r w:rsidRPr="00DB24E5">
        <w:rPr>
          <w:rFonts w:ascii="Times New Roman" w:hAnsi="Times New Roman" w:cs="Times New Roman"/>
          <w:sz w:val="22"/>
          <w:szCs w:val="22"/>
        </w:rPr>
        <w:t xml:space="preserve">, z 2004 r. Nr 240, poz. 2407 oraz z 2005 r. Nr 157, poz. 1314); </w:t>
      </w:r>
    </w:p>
    <w:p w:rsidR="007156ED" w:rsidRPr="00DB24E5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pomocy publicznej udzielonej na podstawie odrębnych przepisów. </w:t>
      </w:r>
    </w:p>
    <w:p w:rsidR="007156ED" w:rsidRPr="00DB24E5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Obowiązek wykazania, że oferta nie zawiera rażąco niskiej ceny, spoczywa na Wykonawcy. </w:t>
      </w:r>
    </w:p>
    <w:p w:rsidR="007156ED" w:rsidRPr="00DB24E5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8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</w:t>
      </w:r>
      <w:r w:rsidR="007156ED" w:rsidRPr="00DB24E5">
        <w:rPr>
          <w:sz w:val="22"/>
          <w:szCs w:val="22"/>
        </w:rPr>
        <w:t xml:space="preserve">W toku badania i oceny ofert Zamawiający może żądać od Wykonawców wyjaśnień </w:t>
      </w:r>
      <w:r w:rsidRPr="00DB24E5">
        <w:rPr>
          <w:sz w:val="22"/>
          <w:szCs w:val="22"/>
        </w:rPr>
        <w:t xml:space="preserve">   </w:t>
      </w:r>
      <w:r w:rsidR="007156ED" w:rsidRPr="00DB24E5">
        <w:rPr>
          <w:sz w:val="22"/>
          <w:szCs w:val="22"/>
        </w:rPr>
        <w:t>dotyczących treści złożonych ofert. Niedopuszczalne jest prowadzenie m</w:t>
      </w:r>
      <w:r w:rsidR="00D20C3D" w:rsidRPr="00DB24E5">
        <w:rPr>
          <w:sz w:val="22"/>
          <w:szCs w:val="22"/>
        </w:rPr>
        <w:t xml:space="preserve">iędzy Zamawiającym a Wykonawcą </w:t>
      </w:r>
      <w:r w:rsidR="007156ED" w:rsidRPr="00DB24E5">
        <w:rPr>
          <w:sz w:val="22"/>
          <w:szCs w:val="22"/>
        </w:rPr>
        <w:t xml:space="preserve">negocjacji dotyczących złożonej oferty oraz, z zastrzeżeniem </w:t>
      </w:r>
      <w:proofErr w:type="spellStart"/>
      <w:r w:rsidR="007156ED" w:rsidRPr="00DB24E5">
        <w:rPr>
          <w:sz w:val="22"/>
          <w:szCs w:val="22"/>
        </w:rPr>
        <w:t>pkt</w:t>
      </w:r>
      <w:proofErr w:type="spellEnd"/>
      <w:r w:rsidR="007156ED" w:rsidRPr="00DB24E5">
        <w:rPr>
          <w:sz w:val="22"/>
          <w:szCs w:val="22"/>
        </w:rPr>
        <w:t xml:space="preserve"> 8, dokonywanie jakiejkolwiek zmiany w jej treści.</w:t>
      </w:r>
    </w:p>
    <w:p w:rsidR="007156ED" w:rsidRPr="00DB24E5" w:rsidRDefault="00457330" w:rsidP="00372DE7">
      <w:pPr>
        <w:tabs>
          <w:tab w:val="left" w:pos="300"/>
        </w:tabs>
        <w:spacing w:line="238" w:lineRule="auto"/>
        <w:ind w:right="-29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9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Zamawiający poprawia w ofercie:</w:t>
      </w:r>
    </w:p>
    <w:p w:rsidR="007156ED" w:rsidRPr="00DB24E5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oczywiste omyłki pisarskie, </w:t>
      </w:r>
    </w:p>
    <w:p w:rsidR="00372DE7" w:rsidRPr="00DB24E5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oczywiste omyłki rachunkowe, z uwzględnieniem konsekwencji rachunkowych</w:t>
      </w:r>
    </w:p>
    <w:p w:rsidR="007156ED" w:rsidRPr="00DB24E5" w:rsidRDefault="00372DE7" w:rsidP="00372DE7">
      <w:pPr>
        <w:spacing w:line="238" w:lineRule="auto"/>
        <w:ind w:left="709" w:right="-2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</w:t>
      </w:r>
      <w:r w:rsidR="007156ED" w:rsidRPr="00DB24E5">
        <w:rPr>
          <w:sz w:val="22"/>
          <w:szCs w:val="22"/>
        </w:rPr>
        <w:t xml:space="preserve">dokonanych poprawek, </w:t>
      </w:r>
    </w:p>
    <w:p w:rsidR="00372DE7" w:rsidRPr="00DB24E5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inne omyłki polegające na niezgodności oferty ze </w:t>
      </w:r>
      <w:proofErr w:type="spellStart"/>
      <w:r w:rsidRPr="00DB24E5">
        <w:rPr>
          <w:sz w:val="22"/>
          <w:szCs w:val="22"/>
        </w:rPr>
        <w:t>siwz</w:t>
      </w:r>
      <w:proofErr w:type="spellEnd"/>
      <w:r w:rsidRPr="00DB24E5">
        <w:rPr>
          <w:sz w:val="22"/>
          <w:szCs w:val="22"/>
        </w:rPr>
        <w:t xml:space="preserve">, niepowodujące </w:t>
      </w:r>
    </w:p>
    <w:p w:rsidR="007156ED" w:rsidRPr="00DB24E5" w:rsidRDefault="00372DE7" w:rsidP="00372DE7">
      <w:pPr>
        <w:spacing w:line="238" w:lineRule="auto"/>
        <w:ind w:left="709" w:right="-2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</w:t>
      </w:r>
      <w:r w:rsidR="007156ED" w:rsidRPr="00DB24E5">
        <w:rPr>
          <w:sz w:val="22"/>
          <w:szCs w:val="22"/>
        </w:rPr>
        <w:t>istotnych zmian w treści oferty</w:t>
      </w:r>
    </w:p>
    <w:p w:rsidR="007156ED" w:rsidRPr="00DB24E5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</w:t>
      </w:r>
      <w:r w:rsidR="007156ED" w:rsidRPr="00DB24E5">
        <w:rPr>
          <w:sz w:val="22"/>
          <w:szCs w:val="22"/>
        </w:rPr>
        <w:sym w:font="Symbol" w:char="F02D"/>
      </w:r>
      <w:r w:rsidR="007156ED" w:rsidRPr="00DB24E5">
        <w:rPr>
          <w:sz w:val="22"/>
          <w:szCs w:val="22"/>
        </w:rPr>
        <w:t xml:space="preserve"> niezwłocznie zawiadamiając o tym Wykonawcę, którego oferta została poprawiona.</w:t>
      </w:r>
    </w:p>
    <w:p w:rsidR="007156ED" w:rsidRPr="00DB24E5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10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</w:t>
      </w:r>
      <w:r w:rsidR="007156ED" w:rsidRPr="00DB24E5">
        <w:rPr>
          <w:sz w:val="22"/>
          <w:szCs w:val="22"/>
        </w:rPr>
        <w:t xml:space="preserve">Zamawiający odrzuci ofertę Wykonawcy, który w terminie 3 dni od dnia doręczenia </w:t>
      </w:r>
      <w:r w:rsidRPr="00DB24E5">
        <w:rPr>
          <w:sz w:val="22"/>
          <w:szCs w:val="22"/>
        </w:rPr>
        <w:t xml:space="preserve">    </w:t>
      </w:r>
      <w:r w:rsidR="007156ED" w:rsidRPr="00DB24E5">
        <w:rPr>
          <w:sz w:val="22"/>
          <w:szCs w:val="22"/>
        </w:rPr>
        <w:t xml:space="preserve">zawiadomienia nie zgodzi się na poprawienie w ofercie omyłek, o których mowa w </w:t>
      </w:r>
      <w:proofErr w:type="spellStart"/>
      <w:r w:rsidR="007156ED" w:rsidRPr="00DB24E5">
        <w:rPr>
          <w:sz w:val="22"/>
          <w:szCs w:val="22"/>
        </w:rPr>
        <w:t>pkt</w:t>
      </w:r>
      <w:proofErr w:type="spellEnd"/>
      <w:r w:rsidR="007156ED" w:rsidRPr="00DB24E5">
        <w:rPr>
          <w:sz w:val="22"/>
          <w:szCs w:val="22"/>
        </w:rPr>
        <w:t xml:space="preserve"> </w:t>
      </w:r>
      <w:r w:rsidR="00D20C3D" w:rsidRPr="00DB24E5">
        <w:rPr>
          <w:sz w:val="22"/>
          <w:szCs w:val="22"/>
        </w:rPr>
        <w:t>9</w:t>
      </w:r>
      <w:r w:rsidR="007156ED" w:rsidRPr="00DB24E5">
        <w:rPr>
          <w:sz w:val="22"/>
          <w:szCs w:val="22"/>
        </w:rPr>
        <w:t xml:space="preserve"> lit. c).</w:t>
      </w:r>
    </w:p>
    <w:p w:rsidR="007B581F" w:rsidRPr="00DB24E5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XIV. Informacje o formalnościach, jakie powinny być dopełnione po wyborze oferty w celu zawarcia umowy w sprawie zamówienia publicznego </w:t>
      </w:r>
    </w:p>
    <w:p w:rsidR="007B581F" w:rsidRPr="00DB24E5" w:rsidRDefault="007B581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DB24E5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DB24E5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3. Zawarcie umowy nastąpi wg wzoru Zamawiającego. </w:t>
      </w:r>
    </w:p>
    <w:p w:rsidR="00115CDD" w:rsidRPr="00DB24E5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4. Postanowienia ustalone we wzorze umowy nie podlegają negocjacjom. </w:t>
      </w:r>
    </w:p>
    <w:p w:rsidR="00115CDD" w:rsidRPr="00DB24E5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chyba że zachodzą przesłanki, o których mowa w art. 93 ust. 1 ustawy PZP. </w:t>
      </w:r>
    </w:p>
    <w:p w:rsidR="000A0118" w:rsidRPr="00DB24E5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XV. Wymagania dotyczące zabezpieczenia należytego wykonania umowy </w:t>
      </w: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A0118" w:rsidRPr="00DB24E5" w:rsidRDefault="000A0118" w:rsidP="0091577E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Zamawiający nie wymaga od Wykonawcy wniesienia zabezpieczenia należytego wykonania umowy.</w:t>
      </w:r>
    </w:p>
    <w:p w:rsidR="000A0118" w:rsidRPr="00DB24E5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5351D" w:rsidRPr="00DB24E5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Pr="00DB24E5" w:rsidRDefault="00E5351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Wzór umowy stanowi </w:t>
      </w:r>
      <w:r w:rsidR="00F527E2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Załącznik nr 4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SIWZ. </w:t>
      </w:r>
    </w:p>
    <w:p w:rsidR="00497F61" w:rsidRPr="00DB24E5" w:rsidRDefault="00497F61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XVII. Poucz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E34226"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115CDD" w:rsidRPr="00DB24E5">
        <w:rPr>
          <w:rFonts w:ascii="Times New Roman" w:hAnsi="Times New Roman" w:cs="Times New Roman"/>
          <w:sz w:val="22"/>
          <w:szCs w:val="22"/>
        </w:rPr>
        <w:t>1.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przysługują środki ochrony prawnej przewidziane w dziale VI ustawy PZP jak dla postępowań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poniżej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kwoty określonej w przepisach wykonawczych wydanych na podstawie art. 11 ust. 8 ustawy PZP. </w:t>
      </w:r>
    </w:p>
    <w:p w:rsidR="00115CDD" w:rsidRPr="00DB24E5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E34226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>2. Środki ochrony prawnej wobec ogłoszenia o zamówieniu oraz SIWZ przysługują również organizacjom wpisanym na listę, o której mowa w art. 154 pkt</w:t>
      </w:r>
      <w:r w:rsidR="00F527E2"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5 ustawy PZP. </w:t>
      </w:r>
    </w:p>
    <w:p w:rsidR="00706ABC" w:rsidRPr="00DB24E5" w:rsidRDefault="00E5351D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Integralną część niniejszej SIWZ stanowią:</w:t>
      </w:r>
    </w:p>
    <w:p w:rsidR="00F527E2" w:rsidRPr="00DB24E5" w:rsidRDefault="00F527E2" w:rsidP="000C6C6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DB24E5" w:rsidTr="00E1338D">
        <w:trPr>
          <w:trHeight w:val="99"/>
        </w:trPr>
        <w:tc>
          <w:tcPr>
            <w:tcW w:w="4550" w:type="dxa"/>
          </w:tcPr>
          <w:p w:rsidR="00E5351D" w:rsidRPr="00DB24E5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5351D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DB24E5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zał. nr 1</w:t>
            </w:r>
          </w:p>
        </w:tc>
      </w:tr>
    </w:tbl>
    <w:p w:rsidR="00E5351D" w:rsidRPr="00DB24E5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2. Formularz ofertowy                                      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2</w:t>
      </w:r>
    </w:p>
    <w:p w:rsidR="00E5351D" w:rsidRPr="00DB24E5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3. Oświadczenie</w:t>
      </w:r>
      <w:r w:rsidR="00E5351D" w:rsidRPr="00DB24E5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522AA3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="00E5351D" w:rsidRPr="00DB24E5">
        <w:rPr>
          <w:rFonts w:ascii="Times New Roman" w:hAnsi="Times New Roman" w:cs="Times New Roman"/>
          <w:sz w:val="22"/>
          <w:szCs w:val="22"/>
        </w:rPr>
        <w:t>zał. nr 3</w:t>
      </w:r>
    </w:p>
    <w:p w:rsidR="004A18E9" w:rsidRPr="00DB24E5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4. Wzór umowy                                                 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4</w:t>
      </w:r>
    </w:p>
    <w:p w:rsidR="002B02FB" w:rsidRPr="00DB24E5" w:rsidRDefault="00701EA6" w:rsidP="002B02FB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5. Formularz cenowy                                          zał. nr 5</w:t>
      </w:r>
    </w:p>
    <w:p w:rsidR="00353C2D" w:rsidRPr="00DB24E5" w:rsidRDefault="00353C2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17E95" w:rsidRDefault="00A17E95">
      <w:pPr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0A0118" w:rsidRPr="00DB24E5" w:rsidRDefault="000A0118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25E8" w:rsidRPr="00DB24E5" w:rsidRDefault="003C25E8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0118" w:rsidRPr="00DB24E5" w:rsidRDefault="000A0118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25EB" w:rsidRPr="00DB24E5" w:rsidRDefault="009125EB" w:rsidP="00C75C75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5648D" w:rsidRPr="00DB24E5" w:rsidRDefault="0085648D" w:rsidP="00C75C75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ZAŁĄCZNIK NR 2 do SIWZ</w:t>
      </w:r>
    </w:p>
    <w:p w:rsidR="0085648D" w:rsidRPr="00DB24E5" w:rsidRDefault="0085648D" w:rsidP="008564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48D" w:rsidRPr="00DB24E5" w:rsidRDefault="0085648D" w:rsidP="00115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17E95">
        <w:rPr>
          <w:rFonts w:ascii="Times New Roman" w:hAnsi="Times New Roman" w:cs="Times New Roman"/>
          <w:b/>
          <w:sz w:val="22"/>
          <w:szCs w:val="22"/>
        </w:rPr>
        <w:t>NR SPRAWY</w:t>
      </w:r>
      <w:r w:rsidR="003E37BF" w:rsidRPr="00A17E95">
        <w:rPr>
          <w:rFonts w:ascii="Times New Roman" w:hAnsi="Times New Roman" w:cs="Times New Roman"/>
          <w:b/>
          <w:sz w:val="22"/>
          <w:szCs w:val="22"/>
        </w:rPr>
        <w:t>: PN/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>20</w:t>
      </w:r>
      <w:r w:rsidR="00C93E3C" w:rsidRPr="00A17E95">
        <w:rPr>
          <w:rFonts w:ascii="Times New Roman" w:hAnsi="Times New Roman" w:cs="Times New Roman"/>
          <w:b/>
          <w:sz w:val="22"/>
          <w:szCs w:val="22"/>
        </w:rPr>
        <w:t>/201</w:t>
      </w:r>
      <w:r w:rsidR="00C44B3B" w:rsidRPr="00A17E95">
        <w:rPr>
          <w:rFonts w:ascii="Times New Roman" w:hAnsi="Times New Roman" w:cs="Times New Roman"/>
          <w:b/>
          <w:sz w:val="22"/>
          <w:szCs w:val="22"/>
        </w:rPr>
        <w:t>7</w:t>
      </w:r>
    </w:p>
    <w:p w:rsidR="0085648D" w:rsidRPr="00DB24E5" w:rsidRDefault="0085648D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CE46F8" w:rsidRPr="00DB24E5" w:rsidRDefault="00CE46F8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0D37" w:rsidRPr="00DB24E5" w:rsidRDefault="00690D37" w:rsidP="00690D37">
      <w:pPr>
        <w:ind w:left="411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Państwowa Wyższa Szkoła Filmowa, Telewizyjna i Teatralna im. L. Schillera w Łodzi</w:t>
      </w:r>
    </w:p>
    <w:p w:rsidR="00690D37" w:rsidRPr="00DB24E5" w:rsidRDefault="00690D37" w:rsidP="00690D37">
      <w:pPr>
        <w:ind w:left="411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ul. Targowa 61/63</w:t>
      </w:r>
    </w:p>
    <w:p w:rsidR="00361020" w:rsidRDefault="00690D37" w:rsidP="009C07EB">
      <w:pPr>
        <w:ind w:left="411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90-323 Łódź</w:t>
      </w:r>
    </w:p>
    <w:p w:rsidR="00A17E95" w:rsidRPr="00DB24E5" w:rsidRDefault="00A17E95" w:rsidP="009C07EB">
      <w:pPr>
        <w:ind w:left="4111"/>
        <w:rPr>
          <w:b/>
          <w:sz w:val="22"/>
          <w:szCs w:val="22"/>
        </w:rPr>
      </w:pPr>
    </w:p>
    <w:p w:rsidR="00701EA6" w:rsidRPr="00DB24E5" w:rsidRDefault="00361020" w:rsidP="00230281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  <w:lang w:val="cs-CZ"/>
        </w:rPr>
        <w:t>W postępowaniu o udzielenie zamówienia publicznego prowadzonego w trybie przetargu nieograniczonego zgodnie z ustawą z dnia 29 stycznia 2004 r. Prawo zamówień publicznych</w:t>
      </w:r>
      <w:r w:rsidR="00C75C75" w:rsidRPr="00DB24E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C75C75" w:rsidRPr="00DB24E5">
        <w:rPr>
          <w:rFonts w:ascii="Times New Roman" w:hAnsi="Times New Roman" w:cs="Times New Roman"/>
          <w:sz w:val="22"/>
          <w:szCs w:val="22"/>
        </w:rPr>
        <w:t>o wartości przekraczającej kwot</w:t>
      </w:r>
      <w:r w:rsidR="00B2344D">
        <w:rPr>
          <w:rFonts w:ascii="Times New Roman" w:hAnsi="Times New Roman" w:cs="Times New Roman"/>
          <w:sz w:val="22"/>
          <w:szCs w:val="22"/>
        </w:rPr>
        <w:t>ę</w:t>
      </w:r>
      <w:r w:rsidR="00C75C75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522AA3" w:rsidRPr="00DB24E5">
        <w:rPr>
          <w:rFonts w:ascii="Times New Roman" w:hAnsi="Times New Roman" w:cs="Times New Roman"/>
          <w:sz w:val="22"/>
          <w:szCs w:val="22"/>
        </w:rPr>
        <w:t>209</w:t>
      </w:r>
      <w:r w:rsidR="00C75C75" w:rsidRPr="00DB24E5">
        <w:rPr>
          <w:rFonts w:ascii="Times New Roman" w:hAnsi="Times New Roman" w:cs="Times New Roman"/>
          <w:sz w:val="22"/>
          <w:szCs w:val="22"/>
        </w:rPr>
        <w:t xml:space="preserve"> tys. </w:t>
      </w:r>
      <w:r w:rsidR="00C75C75" w:rsidRPr="00A17E95">
        <w:rPr>
          <w:rFonts w:ascii="Times New Roman" w:hAnsi="Times New Roman" w:cs="Times New Roman"/>
          <w:sz w:val="22"/>
          <w:szCs w:val="22"/>
        </w:rPr>
        <w:t xml:space="preserve">Euro </w:t>
      </w:r>
      <w:r w:rsidR="00DD2E58" w:rsidRPr="00A17E95">
        <w:rPr>
          <w:rFonts w:ascii="Times New Roman" w:hAnsi="Times New Roman" w:cs="Times New Roman"/>
          <w:b/>
          <w:sz w:val="22"/>
          <w:szCs w:val="22"/>
          <w:lang w:val="cs-CZ"/>
        </w:rPr>
        <w:t>n</w:t>
      </w:r>
      <w:r w:rsidRPr="00A17E95">
        <w:rPr>
          <w:rFonts w:ascii="Times New Roman" w:hAnsi="Times New Roman" w:cs="Times New Roman"/>
          <w:b/>
          <w:sz w:val="22"/>
          <w:szCs w:val="22"/>
          <w:lang w:val="cs-CZ"/>
        </w:rPr>
        <w:t>a</w:t>
      </w:r>
      <w:r w:rsidR="00D4551B" w:rsidRPr="00A17E95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701EA6" w:rsidRPr="00A17E95">
        <w:rPr>
          <w:rFonts w:ascii="Times New Roman" w:hAnsi="Times New Roman" w:cs="Times New Roman"/>
          <w:b/>
          <w:sz w:val="22"/>
          <w:szCs w:val="22"/>
        </w:rPr>
        <w:t>„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 xml:space="preserve">Wyposażenie Nowych mediów - dokończenie ścieżki </w:t>
      </w:r>
      <w:proofErr w:type="spellStart"/>
      <w:r w:rsidR="00A17E95" w:rsidRPr="00A17E95">
        <w:rPr>
          <w:rFonts w:ascii="Times New Roman" w:hAnsi="Times New Roman" w:cs="Times New Roman"/>
          <w:b/>
          <w:sz w:val="22"/>
          <w:szCs w:val="22"/>
        </w:rPr>
        <w:t>postprodukcji</w:t>
      </w:r>
      <w:proofErr w:type="spellEnd"/>
      <w:r w:rsidR="00A17E95" w:rsidRPr="00A17E95">
        <w:rPr>
          <w:rFonts w:ascii="Times New Roman" w:hAnsi="Times New Roman" w:cs="Times New Roman"/>
          <w:b/>
          <w:sz w:val="22"/>
          <w:szCs w:val="22"/>
        </w:rPr>
        <w:t xml:space="preserve"> cyfrowej obrazu</w:t>
      </w:r>
      <w:r w:rsidR="00701EA6" w:rsidRPr="00A17E95">
        <w:rPr>
          <w:rFonts w:ascii="Times New Roman" w:hAnsi="Times New Roman" w:cs="Times New Roman"/>
          <w:b/>
          <w:sz w:val="22"/>
          <w:szCs w:val="22"/>
        </w:rPr>
        <w:t>”.</w:t>
      </w:r>
    </w:p>
    <w:p w:rsidR="00230281" w:rsidRPr="00DB24E5" w:rsidRDefault="00230281" w:rsidP="00701EA6">
      <w:pPr>
        <w:jc w:val="center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jc w:val="center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1. DANE WYKONAWCY:</w:t>
      </w:r>
    </w:p>
    <w:p w:rsidR="00701EA6" w:rsidRPr="00DB24E5" w:rsidRDefault="00701EA6" w:rsidP="00701EA6">
      <w:pPr>
        <w:tabs>
          <w:tab w:val="left" w:pos="459"/>
        </w:tabs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upoważniona do reprezentacji Wykonawcy/ów i podpisująca ofertę:</w:t>
      </w:r>
      <w:r w:rsidRPr="00DB24E5">
        <w:rPr>
          <w:b/>
          <w:sz w:val="22"/>
          <w:szCs w:val="22"/>
          <w:lang w:val="cs-CZ"/>
        </w:rPr>
        <w:t>………………..</w:t>
      </w: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Wykonawca/Wykonawcy:</w:t>
      </w:r>
      <w:r w:rsidRPr="00DB24E5">
        <w:rPr>
          <w:b/>
          <w:sz w:val="22"/>
          <w:szCs w:val="22"/>
          <w:lang w:val="cs-CZ"/>
        </w:rPr>
        <w:t>……………..……………..…………………………………………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Adres: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……………………………………………………………………………………………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odpowiedzialna za kontakty z Zamawiającym:</w:t>
      </w:r>
      <w:r w:rsidRPr="00DB24E5">
        <w:rPr>
          <w:b/>
          <w:sz w:val="22"/>
          <w:szCs w:val="22"/>
          <w:lang w:val="cs-CZ"/>
        </w:rPr>
        <w:t>.………………………………………....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Dane teleadresowe, na które należy przekazywać korespondencję związaną z niniejszym postępowaniem: faks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………………………………………………………………………………………...........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e-mail</w:t>
      </w:r>
      <w:r w:rsidRPr="00DB24E5">
        <w:rPr>
          <w:b/>
          <w:sz w:val="22"/>
          <w:szCs w:val="22"/>
          <w:lang w:val="cs-CZ"/>
        </w:rPr>
        <w:t>………………………</w:t>
      </w:r>
      <w:r w:rsidRPr="00DB24E5">
        <w:rPr>
          <w:b/>
          <w:vanish/>
          <w:sz w:val="22"/>
          <w:szCs w:val="22"/>
          <w:lang w:val="cs-CZ"/>
        </w:rPr>
        <w:t xml:space="preserve">………………………………………………ji o </w:t>
      </w:r>
      <w:r w:rsidRPr="00DB24E5">
        <w:rPr>
          <w:b/>
          <w:sz w:val="22"/>
          <w:szCs w:val="22"/>
          <w:lang w:val="cs-CZ"/>
        </w:rPr>
        <w:t>……………………………………………………………............</w:t>
      </w:r>
    </w:p>
    <w:p w:rsidR="00701EA6" w:rsidRPr="00DB24E5" w:rsidRDefault="00701EA6" w:rsidP="00701EA6">
      <w:pPr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Adres do korespondencji (jeżeli inny niż adres siedziby): </w:t>
      </w:r>
      <w:r w:rsidRPr="00DB24E5">
        <w:rPr>
          <w:b/>
          <w:sz w:val="22"/>
          <w:szCs w:val="22"/>
          <w:lang w:val="cs-CZ"/>
        </w:rPr>
        <w:t>……………………………………………………….……………………….. ….......................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2. OFEROWANY PRZEDMIOT ZAMÓWIENIA:</w:t>
      </w:r>
    </w:p>
    <w:p w:rsidR="00701EA6" w:rsidRPr="00DB24E5" w:rsidRDefault="00701EA6" w:rsidP="00701EA6">
      <w:pPr>
        <w:spacing w:after="40"/>
        <w:contextualSpacing/>
        <w:jc w:val="both"/>
        <w:rPr>
          <w:sz w:val="22"/>
          <w:szCs w:val="22"/>
        </w:rPr>
      </w:pPr>
    </w:p>
    <w:p w:rsidR="00701EA6" w:rsidRDefault="00A17E95" w:rsidP="00701EA6">
      <w:pPr>
        <w:spacing w:after="40"/>
        <w:contextualSpacing/>
        <w:rPr>
          <w:b/>
        </w:rPr>
      </w:pPr>
      <w:r>
        <w:rPr>
          <w:b/>
        </w:rPr>
        <w:t xml:space="preserve">Wyposażenie Nowych mediów - dokończenie ścieżki </w:t>
      </w:r>
      <w:proofErr w:type="spellStart"/>
      <w:r>
        <w:rPr>
          <w:b/>
        </w:rPr>
        <w:t>postprodukcji</w:t>
      </w:r>
      <w:proofErr w:type="spellEnd"/>
      <w:r>
        <w:rPr>
          <w:b/>
        </w:rPr>
        <w:t xml:space="preserve"> cyfrowej obrazu</w:t>
      </w:r>
    </w:p>
    <w:p w:rsidR="00A17E95" w:rsidRPr="00DB24E5" w:rsidRDefault="00A17E95" w:rsidP="00701EA6">
      <w:pPr>
        <w:spacing w:after="40"/>
        <w:contextualSpacing/>
        <w:rPr>
          <w:b/>
          <w:sz w:val="22"/>
          <w:szCs w:val="22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3. ŁĄCZNA CENA OFERTOWA: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  <w:r w:rsidRPr="00DB24E5">
        <w:rPr>
          <w:rFonts w:eastAsia="Calibri"/>
          <w:sz w:val="22"/>
          <w:szCs w:val="22"/>
          <w:lang w:val="cs-CZ" w:eastAsia="en-US"/>
        </w:rPr>
        <w:t>Niniejszym oferuję realizację przedmiotu zamówienia za ŁĄCZNĄ CENĘ OFERTOWĄ*</w:t>
      </w:r>
      <w:r w:rsidRPr="00DB24E5">
        <w:rPr>
          <w:rFonts w:eastAsia="Calibri"/>
          <w:vanish/>
          <w:sz w:val="22"/>
          <w:szCs w:val="22"/>
          <w:lang w:val="cs-CZ" w:eastAsia="en-US"/>
        </w:rPr>
        <w:t>**nia za ŁĄCZNĄ CENĘ OFERTOWĄ**riumma w rozdziale III SIWZmacją o podstawie do dysponowania tymi osobami, konania zamówienia, a</w:t>
      </w:r>
      <w:r w:rsidRPr="00DB24E5">
        <w:rPr>
          <w:rFonts w:eastAsia="Calibri"/>
          <w:sz w:val="22"/>
          <w:szCs w:val="22"/>
          <w:lang w:val="cs-CZ" w:eastAsia="en-US"/>
        </w:rPr>
        <w:t>:</w:t>
      </w: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ŁĄCZNA CENA OFERTOWA BRUTTO PLN: ..................................................................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(słownie: ....................................................................................................................................)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w tym ....% podatku VAT ....................zł (słownie:...............................................................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Pr="00DB24E5" w:rsidRDefault="00701EA6" w:rsidP="00701EA6">
      <w:pPr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*</w:t>
      </w:r>
      <w:r w:rsidRPr="00DB24E5">
        <w:rPr>
          <w:b/>
          <w:sz w:val="22"/>
          <w:szCs w:val="22"/>
          <w:lang w:val="cs-CZ"/>
        </w:rPr>
        <w:t>ŁĄCZNA CENA OFERTOWA</w:t>
      </w:r>
      <w:r w:rsidRPr="00DB24E5">
        <w:rPr>
          <w:sz w:val="22"/>
          <w:szCs w:val="22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4. OŚWIADCZENIA: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Oświadczamy, że zamówienie będzie zrealizowane w terminie do </w:t>
      </w:r>
      <w:r w:rsidR="00A17E95">
        <w:rPr>
          <w:sz w:val="22"/>
          <w:szCs w:val="22"/>
          <w:lang w:val="cs-CZ"/>
        </w:rPr>
        <w:t>28.12.2017r.</w:t>
      </w:r>
    </w:p>
    <w:p w:rsidR="00174074" w:rsidRPr="00DB24E5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N</w:t>
      </w:r>
      <w:r w:rsidR="00174074" w:rsidRPr="00DB24E5">
        <w:rPr>
          <w:b/>
          <w:sz w:val="22"/>
          <w:szCs w:val="22"/>
          <w:lang w:val="cs-CZ"/>
        </w:rPr>
        <w:t>a przedmiot zamówienia udzielamy ......... miesięcy gwarancji</w:t>
      </w:r>
      <w:r w:rsidRPr="00DB24E5">
        <w:rPr>
          <w:sz w:val="22"/>
          <w:szCs w:val="22"/>
          <w:lang w:val="cs-CZ"/>
        </w:rPr>
        <w:t xml:space="preserve"> (wymagane min. 12 miesięcy)</w:t>
      </w:r>
      <w:r w:rsidR="00174074" w:rsidRPr="00DB24E5">
        <w:rPr>
          <w:sz w:val="22"/>
          <w:szCs w:val="22"/>
          <w:lang w:val="cs-CZ"/>
        </w:rPr>
        <w:t>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lastRenderedPageBreak/>
        <w:t>w cenie naszej oferty zostały uwzględnione wszystkie koszty wykonania zamówienia;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uważamy się za związanych niniejszą ofertą na okres </w:t>
      </w:r>
      <w:r w:rsidR="00DC1C69">
        <w:rPr>
          <w:b/>
          <w:sz w:val="22"/>
          <w:szCs w:val="22"/>
          <w:lang w:val="cs-CZ"/>
        </w:rPr>
        <w:t>6</w:t>
      </w:r>
      <w:r w:rsidRPr="00DB24E5">
        <w:rPr>
          <w:b/>
          <w:sz w:val="22"/>
          <w:szCs w:val="22"/>
          <w:lang w:val="cs-CZ"/>
        </w:rPr>
        <w:t>0 dni</w:t>
      </w:r>
      <w:r w:rsidRPr="00DB24E5">
        <w:rPr>
          <w:sz w:val="22"/>
          <w:szCs w:val="22"/>
          <w:lang w:val="cs-CZ"/>
        </w:rPr>
        <w:t xml:space="preserve"> licząc od dnia otwarcia ofert (włącznie z tym dniem);</w:t>
      </w:r>
    </w:p>
    <w:p w:rsidR="00701EA6" w:rsidRPr="00DB24E5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akceptujemy, iż zap</w:t>
      </w:r>
      <w:r w:rsidR="00174074" w:rsidRPr="00DB24E5">
        <w:rPr>
          <w:sz w:val="22"/>
          <w:szCs w:val="22"/>
          <w:lang w:val="cs-CZ"/>
        </w:rPr>
        <w:t>łata za zrealizowanie zamówienia</w:t>
      </w:r>
      <w:r w:rsidRPr="00DB24E5">
        <w:rPr>
          <w:sz w:val="22"/>
          <w:szCs w:val="22"/>
          <w:lang w:val="cs-CZ"/>
        </w:rPr>
        <w:t xml:space="preserve"> </w:t>
      </w:r>
      <w:r w:rsidR="00174074" w:rsidRPr="00DB24E5">
        <w:rPr>
          <w:sz w:val="22"/>
          <w:szCs w:val="22"/>
          <w:lang w:val="cs-CZ"/>
        </w:rPr>
        <w:t>nastąpi</w:t>
      </w:r>
      <w:r w:rsidRPr="00DB24E5">
        <w:rPr>
          <w:sz w:val="22"/>
          <w:szCs w:val="22"/>
          <w:lang w:val="cs-CZ"/>
        </w:rPr>
        <w:t xml:space="preserve"> na zasadach opisanych we wzorze umowy, w ciagu</w:t>
      </w:r>
      <w:r w:rsidRPr="00DB24E5">
        <w:rPr>
          <w:b/>
          <w:sz w:val="22"/>
          <w:szCs w:val="22"/>
          <w:lang w:val="cs-CZ"/>
        </w:rPr>
        <w:t xml:space="preserve"> 30 dni</w:t>
      </w:r>
      <w:r w:rsidRPr="00DB24E5">
        <w:rPr>
          <w:sz w:val="22"/>
          <w:szCs w:val="22"/>
          <w:lang w:val="cs-CZ"/>
        </w:rPr>
        <w:t xml:space="preserve"> od daty otrzymania przez Zamawiającego prawidłowo wystawionej faktury;</w:t>
      </w:r>
    </w:p>
    <w:p w:rsidR="00174074" w:rsidRPr="00DB24E5" w:rsidRDefault="00174074" w:rsidP="00174074">
      <w:pPr>
        <w:tabs>
          <w:tab w:val="left" w:pos="459"/>
        </w:tabs>
        <w:spacing w:after="40"/>
        <w:ind w:left="459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5. ZOBOWIĄZANIA W PRZYPADKU PRZYZNANIA ZAMÓWIENIA: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zobowiązujemy się do zawarcia umowy w miejscu i terminie wyznaczonym przez Zamawiającego;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701EA6" w:rsidRPr="00DB24E5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sz w:val="22"/>
          <w:szCs w:val="22"/>
          <w:lang w:val="cs-CZ"/>
        </w:rPr>
      </w:pPr>
      <w:r w:rsidRPr="00DB24E5">
        <w:rPr>
          <w:bCs/>
          <w:iCs/>
          <w:sz w:val="22"/>
          <w:szCs w:val="22"/>
          <w:lang w:val="cs-CZ"/>
        </w:rPr>
        <w:t>e-mail: ………...……........………….…………………..……....….tel./fax: ................... 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6. PODWYKONAWCY:</w:t>
      </w:r>
    </w:p>
    <w:p w:rsidR="00701EA6" w:rsidRPr="00DB24E5" w:rsidRDefault="00701EA6" w:rsidP="00701EA6">
      <w:pPr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7. SPIS TREŚCI: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Integralną część oferty stanowią następujące dokumenty: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Oferta została złożona na .............. kolejno ponumerowanych stronach.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B24E5">
        <w:rPr>
          <w:b/>
          <w:sz w:val="22"/>
          <w:szCs w:val="22"/>
          <w:lang w:val="cs-CZ"/>
        </w:rPr>
        <w:t>pieczęć Wykonawcy                                               Data i podpis upoważnionego przedstawiciela Wykonawcy</w:t>
      </w:r>
    </w:p>
    <w:p w:rsidR="00B2344D" w:rsidRDefault="00B2344D">
      <w:pPr>
        <w:spacing w:after="200" w:line="276" w:lineRule="auto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p w:rsidR="00522AA3" w:rsidRPr="00DB24E5" w:rsidRDefault="00522AA3" w:rsidP="00522AA3">
      <w:pPr>
        <w:rPr>
          <w:b/>
          <w:sz w:val="22"/>
          <w:szCs w:val="22"/>
        </w:rPr>
      </w:pPr>
    </w:p>
    <w:p w:rsidR="00C639D7" w:rsidRPr="00DB24E5" w:rsidRDefault="00C639D7" w:rsidP="00C639D7">
      <w:pPr>
        <w:spacing w:line="360" w:lineRule="auto"/>
        <w:jc w:val="both"/>
        <w:rPr>
          <w:i/>
          <w:sz w:val="22"/>
          <w:szCs w:val="22"/>
        </w:rPr>
      </w:pPr>
    </w:p>
    <w:p w:rsidR="009E51FA" w:rsidRPr="00DB24E5" w:rsidRDefault="009E51FA" w:rsidP="00207947">
      <w:pPr>
        <w:pStyle w:val="Default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:rsidR="00207947" w:rsidRPr="00DB24E5" w:rsidRDefault="00207947" w:rsidP="0020794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ZAŁĄCZNIK NR 4 do SIWZ</w:t>
      </w:r>
    </w:p>
    <w:p w:rsidR="00207947" w:rsidRPr="00DB24E5" w:rsidRDefault="00207947" w:rsidP="0060465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07947" w:rsidRPr="00DB24E5" w:rsidRDefault="0060465C" w:rsidP="0060465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WZÓR</w:t>
      </w:r>
    </w:p>
    <w:p w:rsidR="00966759" w:rsidRPr="00DB24E5" w:rsidRDefault="00966759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="00174074" w:rsidRPr="00A17E95">
        <w:rPr>
          <w:rFonts w:ascii="Times New Roman" w:hAnsi="Times New Roman" w:cs="Times New Roman"/>
          <w:b/>
          <w:sz w:val="22"/>
          <w:szCs w:val="22"/>
        </w:rPr>
        <w:t>: PN/</w:t>
      </w:r>
      <w:r w:rsidR="00A17E95" w:rsidRPr="00A17E95">
        <w:rPr>
          <w:rFonts w:ascii="Times New Roman" w:hAnsi="Times New Roman" w:cs="Times New Roman"/>
          <w:b/>
          <w:sz w:val="22"/>
          <w:szCs w:val="22"/>
        </w:rPr>
        <w:t>20</w:t>
      </w:r>
      <w:r w:rsidRPr="00A17E95">
        <w:rPr>
          <w:rFonts w:ascii="Times New Roman" w:hAnsi="Times New Roman" w:cs="Times New Roman"/>
          <w:b/>
          <w:sz w:val="22"/>
          <w:szCs w:val="22"/>
        </w:rPr>
        <w:t>/2017</w:t>
      </w:r>
    </w:p>
    <w:p w:rsidR="0060465C" w:rsidRPr="00DB24E5" w:rsidRDefault="0060465C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5556C" w:rsidRPr="00DB24E5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 xml:space="preserve"> </w:t>
      </w:r>
      <w:r w:rsidR="00A5556C" w:rsidRPr="00DB24E5">
        <w:rPr>
          <w:sz w:val="22"/>
          <w:szCs w:val="22"/>
          <w:lang w:val="sq-AL"/>
        </w:rPr>
        <w:t xml:space="preserve">W dniu  </w:t>
      </w:r>
      <w:r w:rsidR="0060465C" w:rsidRPr="00DB24E5">
        <w:rPr>
          <w:sz w:val="22"/>
          <w:szCs w:val="22"/>
          <w:lang w:val="sq-AL"/>
        </w:rPr>
        <w:t>......................</w:t>
      </w:r>
      <w:r w:rsidR="00ED544E" w:rsidRPr="00DB24E5">
        <w:rPr>
          <w:sz w:val="22"/>
          <w:szCs w:val="22"/>
          <w:lang w:val="sq-AL"/>
        </w:rPr>
        <w:t>r. w  Łodzi</w:t>
      </w:r>
      <w:r w:rsidR="00A5556C" w:rsidRPr="00DB24E5">
        <w:rPr>
          <w:sz w:val="22"/>
          <w:szCs w:val="22"/>
          <w:lang w:val="sq-AL"/>
        </w:rPr>
        <w:t xml:space="preserve"> pomiędzy </w:t>
      </w:r>
      <w:r w:rsidR="00ED544E" w:rsidRPr="00DB24E5">
        <w:rPr>
          <w:sz w:val="22"/>
          <w:szCs w:val="22"/>
          <w:lang w:val="sq-AL"/>
        </w:rPr>
        <w:t>Państwową Wyższą Szkołą</w:t>
      </w:r>
      <w:r w:rsidR="00A5556C" w:rsidRPr="00DB24E5">
        <w:rPr>
          <w:sz w:val="22"/>
          <w:szCs w:val="22"/>
          <w:lang w:val="sq-AL"/>
        </w:rPr>
        <w:t xml:space="preserve"> Filmową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DB24E5">
        <w:rPr>
          <w:color w:val="000000"/>
          <w:spacing w:val="-4"/>
          <w:sz w:val="22"/>
          <w:szCs w:val="22"/>
          <w:lang w:val="sq-AL"/>
        </w:rPr>
        <w:t>z</w:t>
      </w:r>
      <w:r w:rsidR="00ED544E" w:rsidRPr="00DB24E5">
        <w:rPr>
          <w:color w:val="000000"/>
          <w:spacing w:val="-4"/>
          <w:sz w:val="22"/>
          <w:szCs w:val="22"/>
          <w:lang w:val="sq-AL"/>
        </w:rPr>
        <w:t>waną</w:t>
      </w:r>
      <w:r w:rsidRPr="00DB24E5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DB24E5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Kanclerza – mgr Igora </w:t>
      </w:r>
      <w:proofErr w:type="spellStart"/>
      <w:r w:rsidRPr="00DB24E5">
        <w:rPr>
          <w:sz w:val="22"/>
          <w:szCs w:val="22"/>
        </w:rPr>
        <w:t>Duniewskiego</w:t>
      </w:r>
      <w:proofErr w:type="spellEnd"/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przy kontrasygnacie  Kwestor – mgr </w:t>
      </w:r>
      <w:r w:rsidRPr="00DB24E5">
        <w:rPr>
          <w:color w:val="000000"/>
          <w:sz w:val="22"/>
          <w:szCs w:val="22"/>
          <w:lang w:val="sq-AL"/>
        </w:rPr>
        <w:t>Iwony Kopeć</w: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- 000275850                                                 </w:t>
      </w:r>
      <w:r w:rsidRPr="00DB24E5">
        <w:rPr>
          <w:sz w:val="22"/>
          <w:szCs w:val="22"/>
          <w:lang w:val="sq-AL"/>
        </w:rPr>
        <w:tab/>
        <w:t xml:space="preserve">NIP 724-000-49-52 </w:t>
      </w:r>
    </w:p>
    <w:p w:rsidR="00A5556C" w:rsidRPr="00DB24E5" w:rsidRDefault="006457E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457EC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a</w:t>
      </w:r>
      <w:r w:rsidRPr="00DB24E5">
        <w:rPr>
          <w:sz w:val="22"/>
          <w:szCs w:val="22"/>
        </w:rPr>
        <w:t>:</w:t>
      </w: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6457EC" w:rsidP="00A5556C">
      <w:pPr>
        <w:rPr>
          <w:sz w:val="22"/>
          <w:szCs w:val="22"/>
          <w:lang w:val="sq-AL"/>
        </w:rPr>
      </w:pPr>
      <w:r>
        <w:rPr>
          <w:noProof/>
          <w:sz w:val="22"/>
          <w:szCs w:val="22"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zarejestrowaną w KRS  pod nr  </w:t>
      </w:r>
    </w:p>
    <w:p w:rsidR="00A5556C" w:rsidRPr="00DB24E5" w:rsidRDefault="006457E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457EC">
        <w:rPr>
          <w:noProof/>
          <w:sz w:val="22"/>
          <w:szCs w:val="22"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457EC">
        <w:rPr>
          <w:noProof/>
          <w:sz w:val="22"/>
          <w:szCs w:val="22"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DB24E5" w:rsidRDefault="006457EC" w:rsidP="00A5556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>reprezentowaną  przez dyrektora –</w:t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  <w:t xml:space="preserve">, </w:t>
      </w:r>
      <w:r w:rsidRPr="00DB24E5">
        <w:rPr>
          <w:sz w:val="22"/>
          <w:szCs w:val="22"/>
          <w:lang w:val="sq-AL"/>
        </w:rPr>
        <w:t xml:space="preserve">zwaną w dalszej </w: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Pr="00DB24E5" w:rsidRDefault="00A5556C" w:rsidP="00A5556C">
      <w:pPr>
        <w:jc w:val="center"/>
        <w:rPr>
          <w:b/>
          <w:sz w:val="22"/>
          <w:szCs w:val="22"/>
        </w:rPr>
      </w:pPr>
    </w:p>
    <w:p w:rsidR="00A5556C" w:rsidRPr="00DB24E5" w:rsidRDefault="006457EC" w:rsidP="00A5556C">
      <w:pPr>
        <w:jc w:val="center"/>
        <w:rPr>
          <w:b/>
          <w:sz w:val="22"/>
          <w:szCs w:val="22"/>
        </w:rPr>
      </w:pPr>
      <w:r w:rsidRPr="006457EC">
        <w:rPr>
          <w:noProof/>
          <w:sz w:val="22"/>
          <w:szCs w:val="22"/>
        </w:rPr>
        <w:pict>
          <v:shape id="_x0000_s1031" type="#_x0000_t202" style="position:absolute;left:0;text-align:left;margin-left:255.4pt;margin-top:6.55pt;width:97.95pt;height:20.6pt;z-index:251665408;mso-height-percent:200;mso-height-percent:200;mso-width-relative:margin;mso-height-relative:margin">
            <v:textbox style="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b/>
          <w:sz w:val="22"/>
          <w:szCs w:val="22"/>
        </w:rPr>
        <w:t>§ 1</w: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wyniku udzielenia zamówienia publicznego w trybie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zgodnie z ustawą </w:t>
      </w:r>
      <w:r w:rsidRPr="00DB24E5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 w:rsidRPr="00DB24E5">
        <w:rPr>
          <w:color w:val="000000"/>
          <w:sz w:val="22"/>
          <w:szCs w:val="22"/>
        </w:rPr>
        <w:t>5</w:t>
      </w:r>
      <w:r w:rsidRPr="00DB24E5">
        <w:rPr>
          <w:color w:val="000000"/>
          <w:sz w:val="22"/>
          <w:szCs w:val="22"/>
        </w:rPr>
        <w:t xml:space="preserve"> r. poz. </w:t>
      </w:r>
      <w:r w:rsidR="007B0B4E" w:rsidRPr="00DB24E5">
        <w:rPr>
          <w:color w:val="000000"/>
          <w:sz w:val="22"/>
          <w:szCs w:val="22"/>
        </w:rPr>
        <w:t>2164</w:t>
      </w:r>
      <w:r w:rsidRPr="00DB24E5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B24E5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DB24E5">
        <w:rPr>
          <w:b/>
          <w:bCs/>
          <w:sz w:val="22"/>
          <w:szCs w:val="22"/>
        </w:rPr>
        <w:t>§ 2</w:t>
      </w: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DB24E5">
        <w:rPr>
          <w:color w:val="000000"/>
          <w:sz w:val="22"/>
          <w:szCs w:val="22"/>
        </w:rPr>
        <w:t>Przedmiotem umowy jest:</w:t>
      </w:r>
    </w:p>
    <w:p w:rsidR="00A5556C" w:rsidRPr="00DB24E5" w:rsidRDefault="006457EC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6457EC">
        <w:rPr>
          <w:noProof/>
          <w:sz w:val="22"/>
          <w:szCs w:val="22"/>
        </w:rPr>
        <w:pict>
          <v:shape id="_x0000_s1032" type="#_x0000_t202" style="position:absolute;left:0;text-align:left;margin-left:16.65pt;margin-top:.45pt;width:435.75pt;height:32.4pt;z-index:251666432;mso-width-relative:margin;mso-height-relative:margin">
            <v:textbox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DB24E5" w:rsidRDefault="00A5556C" w:rsidP="00A5556C">
      <w:pPr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§3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Ustala się następujące terminy realizacji przedmiotu Umowy:</w:t>
      </w:r>
    </w:p>
    <w:p w:rsidR="00A5556C" w:rsidRPr="00DB24E5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spacing w:val="-2"/>
          <w:sz w:val="22"/>
          <w:szCs w:val="22"/>
        </w:rPr>
        <w:t xml:space="preserve">Dostawa </w:t>
      </w:r>
      <w:r w:rsidRPr="00DB24E5">
        <w:rPr>
          <w:bCs/>
          <w:sz w:val="22"/>
          <w:szCs w:val="22"/>
        </w:rPr>
        <w:t xml:space="preserve">przedmiotu zamówienia </w:t>
      </w:r>
      <w:r w:rsidRPr="00DB24E5">
        <w:rPr>
          <w:spacing w:val="-2"/>
          <w:sz w:val="22"/>
          <w:szCs w:val="22"/>
        </w:rPr>
        <w:t xml:space="preserve">nastąpi w terminie </w:t>
      </w:r>
      <w:r w:rsidRPr="00DB24E5">
        <w:rPr>
          <w:b/>
          <w:spacing w:val="-2"/>
          <w:sz w:val="22"/>
          <w:szCs w:val="22"/>
        </w:rPr>
        <w:tab/>
      </w:r>
      <w:r w:rsidR="003344CE" w:rsidRPr="00DB24E5">
        <w:rPr>
          <w:b/>
          <w:spacing w:val="-2"/>
          <w:sz w:val="22"/>
          <w:szCs w:val="22"/>
        </w:rPr>
        <w:t xml:space="preserve">do </w:t>
      </w:r>
      <w:r w:rsidR="00B2344D">
        <w:rPr>
          <w:b/>
          <w:spacing w:val="-2"/>
          <w:sz w:val="22"/>
          <w:szCs w:val="22"/>
        </w:rPr>
        <w:t>…</w:t>
      </w:r>
      <w:r w:rsidR="003344CE" w:rsidRPr="00DB24E5">
        <w:rPr>
          <w:b/>
          <w:spacing w:val="-2"/>
          <w:sz w:val="22"/>
          <w:szCs w:val="22"/>
        </w:rPr>
        <w:t xml:space="preserve"> grudnia 2017r</w:t>
      </w:r>
      <w:r w:rsidRPr="00DB24E5">
        <w:rPr>
          <w:spacing w:val="-2"/>
          <w:sz w:val="22"/>
          <w:szCs w:val="22"/>
        </w:rPr>
        <w:t>.</w:t>
      </w:r>
      <w:r w:rsidRPr="00DB24E5">
        <w:rPr>
          <w:b/>
          <w:spacing w:val="-2"/>
          <w:sz w:val="22"/>
          <w:szCs w:val="22"/>
        </w:rPr>
        <w:t xml:space="preserve"> </w:t>
      </w:r>
    </w:p>
    <w:p w:rsidR="00A5556C" w:rsidRPr="00DB24E5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bCs/>
          <w:sz w:val="22"/>
          <w:szCs w:val="22"/>
        </w:rPr>
        <w:t xml:space="preserve">Dostawa przedmiotu zamówienia odbędzie się transportem Wykonawcy na jego koszt </w:t>
      </w:r>
      <w:r w:rsidRPr="00DB24E5">
        <w:rPr>
          <w:bCs/>
          <w:sz w:val="22"/>
          <w:szCs w:val="22"/>
        </w:rPr>
        <w:br/>
        <w:t>i ryzyko do siedziby Zamawiającego.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 w:rsidRPr="00DB24E5">
        <w:rPr>
          <w:color w:val="000000"/>
          <w:sz w:val="22"/>
          <w:szCs w:val="22"/>
        </w:rPr>
        <w:br/>
        <w:t>i dostarczenie do Zamawiającego.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Przekazanie sprzętu potwierdzać będzie protokół zdawczo-odbiorczy. Podpisanie protokołu zdawczo-odbiorczego nie wyłącza możliwości późniejszego zgłaszania przez Zamawiającego </w:t>
      </w:r>
      <w:r w:rsidRPr="00DB24E5">
        <w:rPr>
          <w:color w:val="000000"/>
          <w:sz w:val="22"/>
          <w:szCs w:val="22"/>
        </w:rPr>
        <w:lastRenderedPageBreak/>
        <w:t>roszczeń z tytułu rękojmi, niezgodności ilościowej lub niezgodności jakościowej dostarczonego sprzętu z opisem zawartym w Załączniku nr 1.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DB24E5">
        <w:rPr>
          <w:color w:val="000000"/>
          <w:sz w:val="22"/>
          <w:szCs w:val="22"/>
        </w:rPr>
        <w:t>W imieniu Zamawiającego odbioru dokonywać będzie Przedstawiciel Zamawiającego</w:t>
      </w:r>
      <w:r w:rsidRPr="00DB24E5">
        <w:rPr>
          <w:color w:val="000000"/>
          <w:spacing w:val="-2"/>
          <w:sz w:val="22"/>
          <w:szCs w:val="22"/>
        </w:rPr>
        <w:t>:</w:t>
      </w:r>
    </w:p>
    <w:p w:rsidR="00A5556C" w:rsidRPr="00DB24E5" w:rsidRDefault="006457EC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6457EC">
        <w:rPr>
          <w:noProof/>
          <w:sz w:val="22"/>
          <w:szCs w:val="22"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4</w:t>
      </w:r>
    </w:p>
    <w:p w:rsidR="00A5556C" w:rsidRPr="00DB24E5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Zamawiający zobowiązuje się: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Pr="00DB24E5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Pr="00DB24E5" w:rsidRDefault="006457EC" w:rsidP="00A5556C">
      <w:pPr>
        <w:jc w:val="both"/>
        <w:rPr>
          <w:color w:val="000000"/>
          <w:sz w:val="22"/>
          <w:szCs w:val="22"/>
        </w:rPr>
      </w:pPr>
      <w:r w:rsidRPr="006457EC">
        <w:rPr>
          <w:noProof/>
          <w:sz w:val="22"/>
          <w:szCs w:val="22"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A17E95" w:rsidRPr="00B64163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DB24E5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5</w:t>
      </w: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do: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zgodnie z postanowieniami Umowy;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fabrycznie nowego, najwyższej jakości, a także posiadającego wszelkie konieczne atesty, właściwe certyfikaty oraz oznakowanie zgodnie z wymaganiami postawionymi w SIWZ;</w:t>
      </w:r>
    </w:p>
    <w:p w:rsidR="00A5556C" w:rsidRPr="00DB24E5" w:rsidRDefault="006457EC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6457EC">
        <w:rPr>
          <w:noProof/>
          <w:sz w:val="22"/>
          <w:szCs w:val="22"/>
        </w:rPr>
        <w:pict>
          <v:shape id="_x0000_s1035" type="#_x0000_t202" style="position:absolute;left:0;text-align:left;margin-left:341.05pt;margin-top:26.7pt;width:102.3pt;height:138.6pt;z-index:251669504;mso-height-percent:200;mso-height-percent:200;mso-width-relative:margin;mso-height-relative:margin">
            <v:textbox style="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:rsidR="00A5556C" w:rsidRPr="00DB24E5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DB24E5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6</w:t>
      </w:r>
    </w:p>
    <w:p w:rsidR="00A5556C" w:rsidRPr="00DB24E5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DB24E5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7</w:t>
      </w:r>
    </w:p>
    <w:p w:rsidR="00A5556C" w:rsidRPr="00DB24E5" w:rsidRDefault="006457E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6457EC">
        <w:rPr>
          <w:noProof/>
          <w:sz w:val="22"/>
          <w:szCs w:val="22"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457EC">
        <w:rPr>
          <w:noProof/>
          <w:sz w:val="22"/>
          <w:szCs w:val="22"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>Za wykonanie przedmiotu umowy Wykonawca otrzyma wynagrod</w:t>
      </w:r>
      <w:r w:rsidR="00A649C2" w:rsidRPr="00DB24E5">
        <w:rPr>
          <w:color w:val="000000"/>
          <w:sz w:val="22"/>
          <w:szCs w:val="22"/>
        </w:rPr>
        <w:t xml:space="preserve">zenie na kwotę brutto: </w:t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  <w:t xml:space="preserve">  </w:t>
      </w:r>
      <w:r w:rsidR="00A649C2" w:rsidRPr="00DB24E5">
        <w:rPr>
          <w:color w:val="000000"/>
          <w:sz w:val="22"/>
          <w:szCs w:val="22"/>
        </w:rPr>
        <w:tab/>
        <w:t xml:space="preserve">zł </w:t>
      </w:r>
      <w:r w:rsidR="00A5556C" w:rsidRPr="00DB24E5">
        <w:rPr>
          <w:color w:val="000000"/>
          <w:sz w:val="22"/>
          <w:szCs w:val="22"/>
        </w:rPr>
        <w:t xml:space="preserve">(słownie: </w:t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  <w:t>zł)</w:t>
      </w:r>
    </w:p>
    <w:p w:rsidR="00A5556C" w:rsidRPr="00DB24E5" w:rsidRDefault="006457EC" w:rsidP="00A5556C">
      <w:pPr>
        <w:ind w:left="357"/>
        <w:jc w:val="both"/>
        <w:rPr>
          <w:color w:val="000000"/>
          <w:sz w:val="22"/>
          <w:szCs w:val="22"/>
        </w:rPr>
      </w:pPr>
      <w:r w:rsidRPr="006457EC">
        <w:rPr>
          <w:noProof/>
          <w:sz w:val="22"/>
          <w:szCs w:val="22"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457EC">
        <w:rPr>
          <w:noProof/>
          <w:sz w:val="22"/>
          <w:szCs w:val="22"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tym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>podatku VAT:</w:t>
      </w:r>
      <w:r w:rsidRPr="00DB24E5">
        <w:rPr>
          <w:color w:val="000000"/>
          <w:sz w:val="22"/>
          <w:szCs w:val="22"/>
        </w:rPr>
        <w:tab/>
        <w:t xml:space="preserve">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       zł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</w:p>
    <w:p w:rsidR="00A5556C" w:rsidRPr="00DB24E5" w:rsidRDefault="006457EC" w:rsidP="00A5556C">
      <w:pPr>
        <w:ind w:left="357"/>
        <w:jc w:val="both"/>
        <w:rPr>
          <w:color w:val="000000"/>
          <w:sz w:val="22"/>
          <w:szCs w:val="22"/>
        </w:rPr>
      </w:pPr>
      <w:r w:rsidRPr="006457EC">
        <w:rPr>
          <w:noProof/>
          <w:sz w:val="22"/>
          <w:szCs w:val="22"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(słownie: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zł);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lastRenderedPageBreak/>
        <w:t>które obejmuje koszty ubezpieczenia, dostawy, montażu, opakowania, konfiguracji i instalacji sprzętu.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DB24E5" w:rsidRDefault="006457E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6457EC">
        <w:rPr>
          <w:noProof/>
          <w:sz w:val="22"/>
          <w:szCs w:val="22"/>
        </w:rPr>
        <w:pict>
          <v:shape id="_x0000_s1041" type="#_x0000_t202" style="position:absolute;left:0;text-align:left;margin-left:126.05pt;margin-top:69.1pt;width:34pt;height:138.6pt;z-index:251675648;mso-height-percent:200;mso-height-percent:200;mso-width-relative:margin;mso-height-relative:margin">
            <v:textbox style="mso-next-textbox:#_x0000_s1041;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w fakturze VAT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Termin zapłaty w ciągu </w:t>
      </w:r>
      <w:r w:rsidRPr="00DB24E5">
        <w:rPr>
          <w:color w:val="000000"/>
          <w:sz w:val="22"/>
          <w:szCs w:val="22"/>
        </w:rPr>
        <w:tab/>
        <w:t xml:space="preserve">       dni od daty wystawienia faktury.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ustalają, że podstawą wystawienia faktury VAT będzie protokół odbioru ilościowo-jakościowego całego sprzętu wskazanego w opisie przedmiotu zamówienia w Załączniku nr 1, dostarczonego zgodnie z Umową.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8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Pr="00DB24E5" w:rsidRDefault="006457E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6457EC">
        <w:rPr>
          <w:noProof/>
          <w:sz w:val="22"/>
          <w:szCs w:val="22"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2"/>
          <w:szCs w:val="22"/>
        </w:rPr>
      </w:pPr>
      <w:r w:rsidRPr="00DB24E5">
        <w:rPr>
          <w:bCs/>
          <w:i/>
          <w:sz w:val="22"/>
          <w:szCs w:val="22"/>
        </w:rPr>
        <w:t xml:space="preserve">(nazwa, adres, tel., </w:t>
      </w:r>
      <w:proofErr w:type="spellStart"/>
      <w:r w:rsidRPr="00DB24E5">
        <w:rPr>
          <w:bCs/>
          <w:i/>
          <w:sz w:val="22"/>
          <w:szCs w:val="22"/>
        </w:rPr>
        <w:t>fax</w:t>
      </w:r>
      <w:proofErr w:type="spellEnd"/>
      <w:r w:rsidRPr="00DB24E5">
        <w:rPr>
          <w:bCs/>
          <w:i/>
          <w:sz w:val="22"/>
          <w:szCs w:val="22"/>
        </w:rPr>
        <w:t xml:space="preserve">, adres mail, nazwiska osób, którym należy zgłaszać wady w działaniu urządzeń).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że dokona naprawy (lub wymiany urządzenia na nowe) w terminie nie dłuższym niż </w:t>
      </w:r>
      <w:r w:rsidR="00A27D57">
        <w:rPr>
          <w:bCs/>
          <w:sz w:val="22"/>
          <w:szCs w:val="22"/>
        </w:rPr>
        <w:t>14</w:t>
      </w:r>
      <w:r w:rsidRPr="00DB24E5">
        <w:rPr>
          <w:bCs/>
          <w:sz w:val="22"/>
          <w:szCs w:val="22"/>
        </w:rPr>
        <w:t xml:space="preserve"> d</w:t>
      </w:r>
      <w:r w:rsidR="00A27D57">
        <w:rPr>
          <w:bCs/>
          <w:sz w:val="22"/>
          <w:szCs w:val="22"/>
        </w:rPr>
        <w:t>ni</w:t>
      </w:r>
      <w:r w:rsidRPr="00DB24E5">
        <w:rPr>
          <w:bCs/>
          <w:sz w:val="22"/>
          <w:szCs w:val="22"/>
        </w:rPr>
        <w:t xml:space="preserve"> roboczy</w:t>
      </w:r>
      <w:r w:rsidR="00A27D57">
        <w:rPr>
          <w:bCs/>
          <w:sz w:val="22"/>
          <w:szCs w:val="22"/>
        </w:rPr>
        <w:t>ch</w:t>
      </w:r>
      <w:r w:rsidRPr="00DB24E5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 przypadku nie dokonania naprawy w ciągu </w:t>
      </w:r>
      <w:r w:rsidRPr="00A27D57">
        <w:rPr>
          <w:bCs/>
          <w:sz w:val="22"/>
          <w:szCs w:val="22"/>
          <w:highlight w:val="yellow"/>
        </w:rPr>
        <w:t>1</w:t>
      </w:r>
      <w:r w:rsidR="00A27D57" w:rsidRPr="00A27D57">
        <w:rPr>
          <w:bCs/>
          <w:sz w:val="22"/>
          <w:szCs w:val="22"/>
          <w:highlight w:val="yellow"/>
        </w:rPr>
        <w:t>4</w:t>
      </w:r>
      <w:r w:rsidRPr="00A27D57">
        <w:rPr>
          <w:bCs/>
          <w:sz w:val="22"/>
          <w:szCs w:val="22"/>
          <w:highlight w:val="yellow"/>
        </w:rPr>
        <w:t xml:space="preserve"> dni robocz</w:t>
      </w:r>
      <w:r w:rsidR="00A27D57" w:rsidRPr="00A27D57">
        <w:rPr>
          <w:bCs/>
          <w:sz w:val="22"/>
          <w:szCs w:val="22"/>
          <w:highlight w:val="yellow"/>
        </w:rPr>
        <w:t>ych</w:t>
      </w:r>
      <w:r w:rsidRPr="00DB24E5">
        <w:rPr>
          <w:bCs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Wykonawca udziela Zamawiającemu rękojmi na wykonanie przedmiotu umowy zgodnie </w:t>
      </w:r>
      <w:r w:rsidRPr="00DB24E5">
        <w:rPr>
          <w:color w:val="000000"/>
          <w:sz w:val="22"/>
          <w:szCs w:val="22"/>
        </w:rPr>
        <w:br/>
        <w:t xml:space="preserve">z kodeksem cywilnym. </w:t>
      </w:r>
    </w:p>
    <w:p w:rsidR="00A5556C" w:rsidRPr="00DB24E5" w:rsidRDefault="006457E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6457EC">
        <w:rPr>
          <w:noProof/>
          <w:sz w:val="22"/>
          <w:szCs w:val="22"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 w:rsidRPr="00DB24E5">
        <w:rPr>
          <w:color w:val="000000"/>
          <w:sz w:val="22"/>
          <w:szCs w:val="22"/>
        </w:rPr>
        <w:br/>
        <w:t xml:space="preserve">tj.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6457EC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6457EC">
        <w:rPr>
          <w:noProof/>
          <w:sz w:val="22"/>
          <w:szCs w:val="22"/>
        </w:rPr>
        <w:lastRenderedPageBreak/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A17E95" w:rsidRPr="00015BD6" w:rsidRDefault="00A17E9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na okres </w:t>
      </w:r>
      <w:r w:rsidR="00A5556C" w:rsidRPr="00DB24E5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DB24E5">
        <w:rPr>
          <w:color w:val="000000"/>
          <w:sz w:val="22"/>
          <w:szCs w:val="22"/>
        </w:rPr>
        <w:t>m-cy</w:t>
      </w:r>
      <w:proofErr w:type="spellEnd"/>
      <w:r w:rsidR="00A5556C" w:rsidRPr="00DB24E5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 dostarczony przedmiot zamówienia Wykonawca udziela rękojmi na okres </w:t>
      </w:r>
      <w:r w:rsidR="00196F25" w:rsidRPr="00DB24E5">
        <w:rPr>
          <w:color w:val="000000"/>
          <w:sz w:val="22"/>
          <w:szCs w:val="22"/>
        </w:rPr>
        <w:t>……………..</w:t>
      </w:r>
      <w:r w:rsidRPr="00DB24E5">
        <w:rPr>
          <w:color w:val="000000"/>
          <w:sz w:val="22"/>
          <w:szCs w:val="22"/>
        </w:rPr>
        <w:t xml:space="preserve"> </w:t>
      </w:r>
      <w:r w:rsidRPr="00DB24E5">
        <w:rPr>
          <w:color w:val="000000"/>
          <w:sz w:val="22"/>
          <w:szCs w:val="22"/>
        </w:rPr>
        <w:tab/>
        <w:t>licząc od dnia podpisania Protokołu Odbioru.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9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DB24E5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10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DB24E5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DB24E5">
        <w:rPr>
          <w:i/>
          <w:sz w:val="22"/>
          <w:szCs w:val="22"/>
        </w:rPr>
        <w:t xml:space="preserve">     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11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lastRenderedPageBreak/>
        <w:t>Wykonawca opóźni realizację przedmiotu umowy powyżej 7 dni, ponad terminy określone w opisie przedmiotu zamówienia wskazane w Załączniku nr 1,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Odstąpienie od umowy powinno nastąpić w formie pisemnej z podaniem uzasadnienia.</w:t>
      </w:r>
    </w:p>
    <w:p w:rsidR="0012500D" w:rsidRPr="00DB24E5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DB24E5">
        <w:rPr>
          <w:b/>
          <w:bCs/>
          <w:color w:val="000000"/>
          <w:spacing w:val="-2"/>
          <w:sz w:val="22"/>
          <w:szCs w:val="22"/>
        </w:rPr>
        <w:t>§ 12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Przepisy ustawy z 29 stycznia 2004r. Prawo zamówień publicznych (Dz. U</w:t>
      </w:r>
      <w:r w:rsidR="00A649C2" w:rsidRPr="00DB24E5">
        <w:rPr>
          <w:bCs/>
          <w:sz w:val="22"/>
          <w:szCs w:val="22"/>
        </w:rPr>
        <w:t>.</w:t>
      </w:r>
      <w:r w:rsidRPr="00DB24E5">
        <w:rPr>
          <w:bCs/>
          <w:sz w:val="22"/>
          <w:szCs w:val="22"/>
        </w:rPr>
        <w:t xml:space="preserve"> 20</w:t>
      </w:r>
      <w:r w:rsidR="00A649C2" w:rsidRPr="00DB24E5">
        <w:rPr>
          <w:bCs/>
          <w:sz w:val="22"/>
          <w:szCs w:val="22"/>
        </w:rPr>
        <w:t>15</w:t>
      </w:r>
      <w:r w:rsidRPr="00DB24E5">
        <w:rPr>
          <w:bCs/>
          <w:sz w:val="22"/>
          <w:szCs w:val="22"/>
        </w:rPr>
        <w:t xml:space="preserve">, poz. </w:t>
      </w:r>
      <w:r w:rsidR="00A649C2" w:rsidRPr="00DB24E5">
        <w:rPr>
          <w:bCs/>
          <w:sz w:val="22"/>
          <w:szCs w:val="22"/>
        </w:rPr>
        <w:t>2164</w:t>
      </w:r>
      <w:r w:rsidRPr="00DB24E5">
        <w:rPr>
          <w:bCs/>
          <w:sz w:val="22"/>
          <w:szCs w:val="22"/>
        </w:rPr>
        <w:t xml:space="preserve"> ze zm.) wraz z aktami wykonawczymi do tej ustawy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 w:rsidRPr="00DB24E5">
        <w:rPr>
          <w:bCs/>
          <w:sz w:val="22"/>
          <w:szCs w:val="22"/>
        </w:rPr>
        <w:br/>
        <w:t>do tej ustawy,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color w:val="000000"/>
          <w:spacing w:val="-2"/>
          <w:sz w:val="22"/>
          <w:szCs w:val="22"/>
        </w:rPr>
        <w:t xml:space="preserve"> </w:t>
      </w:r>
      <w:r w:rsidRPr="00DB24E5">
        <w:rPr>
          <w:bCs/>
          <w:sz w:val="22"/>
          <w:szCs w:val="22"/>
        </w:rPr>
        <w:t>Opis przedmiotu zamówienia – Załącznik nr 1;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 Oferta cenowa – Załącznik nr 2;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Specyfikacja</w:t>
      </w:r>
      <w:r w:rsidR="00A649C2" w:rsidRPr="00DB24E5">
        <w:rPr>
          <w:bCs/>
          <w:sz w:val="22"/>
          <w:szCs w:val="22"/>
        </w:rPr>
        <w:t xml:space="preserve"> Istotnych Warunków Zamówienia – </w:t>
      </w:r>
      <w:r w:rsidRPr="00DB24E5">
        <w:rPr>
          <w:bCs/>
          <w:sz w:val="22"/>
          <w:szCs w:val="22"/>
        </w:rPr>
        <w:t>Załącznik nr 3.</w:t>
      </w:r>
    </w:p>
    <w:p w:rsidR="00623D4F" w:rsidRPr="00DB24E5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</w:p>
    <w:p w:rsidR="00623D4F" w:rsidRPr="00DB24E5" w:rsidRDefault="00623D4F" w:rsidP="00623D4F">
      <w:pPr>
        <w:rPr>
          <w:sz w:val="22"/>
          <w:szCs w:val="22"/>
        </w:rPr>
      </w:pPr>
      <w:r w:rsidRPr="00DB24E5">
        <w:rPr>
          <w:b/>
          <w:sz w:val="22"/>
          <w:szCs w:val="22"/>
        </w:rPr>
        <w:t xml:space="preserve">ZAMAWIAJĄCY </w:t>
      </w:r>
      <w:r w:rsidRPr="00DB24E5">
        <w:rPr>
          <w:b/>
          <w:sz w:val="22"/>
          <w:szCs w:val="22"/>
        </w:rPr>
        <w:tab/>
      </w:r>
      <w:r w:rsidRPr="00DB24E5">
        <w:rPr>
          <w:b/>
          <w:sz w:val="22"/>
          <w:szCs w:val="22"/>
        </w:rPr>
        <w:tab/>
        <w:t xml:space="preserve">                                                                     WYKONAWCA</w:t>
      </w: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1832A9" w:rsidRPr="00DB24E5" w:rsidRDefault="001832A9" w:rsidP="0058091E">
      <w:pPr>
        <w:rPr>
          <w:b/>
          <w:sz w:val="22"/>
          <w:szCs w:val="22"/>
        </w:rPr>
      </w:pPr>
    </w:p>
    <w:p w:rsidR="00CE156C" w:rsidRPr="00DB24E5" w:rsidRDefault="00CE156C" w:rsidP="0058091E">
      <w:pPr>
        <w:rPr>
          <w:b/>
          <w:sz w:val="22"/>
          <w:szCs w:val="22"/>
        </w:rPr>
      </w:pPr>
    </w:p>
    <w:p w:rsidR="00CE156C" w:rsidRDefault="00CE156C" w:rsidP="0058091E">
      <w:pPr>
        <w:rPr>
          <w:b/>
          <w:sz w:val="30"/>
          <w:szCs w:val="30"/>
        </w:rPr>
      </w:pPr>
    </w:p>
    <w:sectPr w:rsidR="00CE156C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95" w:rsidRDefault="00A17E95" w:rsidP="002A20E8">
      <w:r>
        <w:separator/>
      </w:r>
    </w:p>
  </w:endnote>
  <w:endnote w:type="continuationSeparator" w:id="1">
    <w:p w:rsidR="00A17E95" w:rsidRDefault="00A17E95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A17E95" w:rsidRDefault="006457EC">
        <w:pPr>
          <w:pStyle w:val="Stopka"/>
          <w:jc w:val="right"/>
        </w:pPr>
        <w:fldSimple w:instr=" PAGE   \* MERGEFORMAT ">
          <w:r w:rsidR="00A27D57">
            <w:rPr>
              <w:noProof/>
            </w:rPr>
            <w:t>16</w:t>
          </w:r>
        </w:fldSimple>
      </w:p>
    </w:sdtContent>
  </w:sdt>
  <w:p w:rsidR="00A17E95" w:rsidRDefault="00A17E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95" w:rsidRDefault="00A17E95" w:rsidP="002A20E8">
      <w:r>
        <w:separator/>
      </w:r>
    </w:p>
  </w:footnote>
  <w:footnote w:type="continuationSeparator" w:id="1">
    <w:p w:rsidR="00A17E95" w:rsidRDefault="00A17E95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2622AEB"/>
    <w:multiLevelType w:val="multilevel"/>
    <w:tmpl w:val="1F3C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9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7034F92"/>
    <w:multiLevelType w:val="hybridMultilevel"/>
    <w:tmpl w:val="6B062ED0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A341A2"/>
    <w:multiLevelType w:val="hybridMultilevel"/>
    <w:tmpl w:val="8BF23F9E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2DA43807"/>
    <w:multiLevelType w:val="hybridMultilevel"/>
    <w:tmpl w:val="568A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6A49B6"/>
    <w:multiLevelType w:val="hybridMultilevel"/>
    <w:tmpl w:val="568A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94B2815"/>
    <w:multiLevelType w:val="hybridMultilevel"/>
    <w:tmpl w:val="DBA6F12E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>
    <w:nsid w:val="5480038C"/>
    <w:multiLevelType w:val="hybridMultilevel"/>
    <w:tmpl w:val="6FB86DA2"/>
    <w:lvl w:ilvl="0" w:tplc="41DC0D9E">
      <w:start w:val="1"/>
      <w:numFmt w:val="lowerLetter"/>
      <w:lvlText w:val="%1)"/>
      <w:lvlJc w:val="left"/>
      <w:pPr>
        <w:ind w:left="1409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8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BFB0181"/>
    <w:multiLevelType w:val="hybridMultilevel"/>
    <w:tmpl w:val="6B062ED0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2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67514AE5"/>
    <w:multiLevelType w:val="hybridMultilevel"/>
    <w:tmpl w:val="F99E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3351213"/>
    <w:multiLevelType w:val="multilevel"/>
    <w:tmpl w:val="1F3C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42396C"/>
    <w:multiLevelType w:val="hybridMultilevel"/>
    <w:tmpl w:val="38883F1A"/>
    <w:lvl w:ilvl="0" w:tplc="0415000F">
      <w:start w:val="1"/>
      <w:numFmt w:val="decimal"/>
      <w:lvlText w:val="%1.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0">
    <w:nsid w:val="7E2C1F79"/>
    <w:multiLevelType w:val="hybridMultilevel"/>
    <w:tmpl w:val="8F36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</w:num>
  <w:num w:numId="3">
    <w:abstractNumId w:val="58"/>
  </w:num>
  <w:num w:numId="4">
    <w:abstractNumId w:val="51"/>
  </w:num>
  <w:num w:numId="5">
    <w:abstractNumId w:val="2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0"/>
  </w:num>
  <w:num w:numId="9">
    <w:abstractNumId w:val="29"/>
  </w:num>
  <w:num w:numId="10">
    <w:abstractNumId w:val="45"/>
  </w:num>
  <w:num w:numId="11">
    <w:abstractNumId w:val="55"/>
  </w:num>
  <w:num w:numId="12">
    <w:abstractNumId w:val="46"/>
  </w:num>
  <w:num w:numId="13">
    <w:abstractNumId w:val="26"/>
  </w:num>
  <w:num w:numId="14">
    <w:abstractNumId w:val="37"/>
  </w:num>
  <w:num w:numId="15">
    <w:abstractNumId w:val="57"/>
  </w:num>
  <w:num w:numId="16">
    <w:abstractNumId w:val="39"/>
  </w:num>
  <w:num w:numId="17">
    <w:abstractNumId w:val="27"/>
  </w:num>
  <w:num w:numId="18">
    <w:abstractNumId w:val="52"/>
  </w:num>
  <w:num w:numId="19">
    <w:abstractNumId w:val="41"/>
  </w:num>
  <w:num w:numId="20">
    <w:abstractNumId w:val="40"/>
  </w:num>
  <w:num w:numId="21">
    <w:abstractNumId w:val="25"/>
  </w:num>
  <w:num w:numId="22">
    <w:abstractNumId w:val="48"/>
  </w:num>
  <w:num w:numId="23">
    <w:abstractNumId w:val="49"/>
  </w:num>
  <w:num w:numId="24">
    <w:abstractNumId w:val="44"/>
  </w:num>
  <w:num w:numId="25">
    <w:abstractNumId w:val="42"/>
  </w:num>
  <w:num w:numId="26">
    <w:abstractNumId w:val="38"/>
  </w:num>
  <w:num w:numId="27">
    <w:abstractNumId w:val="32"/>
  </w:num>
  <w:num w:numId="28">
    <w:abstractNumId w:val="56"/>
  </w:num>
  <w:num w:numId="29">
    <w:abstractNumId w:val="34"/>
  </w:num>
  <w:num w:numId="30">
    <w:abstractNumId w:val="35"/>
  </w:num>
  <w:num w:numId="31">
    <w:abstractNumId w:val="43"/>
  </w:num>
  <w:num w:numId="32">
    <w:abstractNumId w:val="24"/>
  </w:num>
  <w:num w:numId="33">
    <w:abstractNumId w:val="31"/>
  </w:num>
  <w:num w:numId="34">
    <w:abstractNumId w:val="53"/>
  </w:num>
  <w:num w:numId="35">
    <w:abstractNumId w:val="50"/>
  </w:num>
  <w:num w:numId="36">
    <w:abstractNumId w:val="60"/>
  </w:num>
  <w:num w:numId="37">
    <w:abstractNumId w:val="36"/>
  </w:num>
  <w:num w:numId="38">
    <w:abstractNumId w:val="59"/>
  </w:num>
  <w:num w:numId="39">
    <w:abstractNumId w:val="47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1674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3364"/>
    <w:rsid w:val="001A3989"/>
    <w:rsid w:val="001A41F7"/>
    <w:rsid w:val="001A66E2"/>
    <w:rsid w:val="001B03DC"/>
    <w:rsid w:val="001B2FE4"/>
    <w:rsid w:val="001B783B"/>
    <w:rsid w:val="001B79BD"/>
    <w:rsid w:val="001C20BE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D1534"/>
    <w:rsid w:val="002D5F8C"/>
    <w:rsid w:val="002D6291"/>
    <w:rsid w:val="00302EAD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4D0"/>
    <w:rsid w:val="003F46F4"/>
    <w:rsid w:val="00401FF1"/>
    <w:rsid w:val="0040262C"/>
    <w:rsid w:val="00402B98"/>
    <w:rsid w:val="00404DE6"/>
    <w:rsid w:val="004117FC"/>
    <w:rsid w:val="004170F7"/>
    <w:rsid w:val="00420223"/>
    <w:rsid w:val="004204B0"/>
    <w:rsid w:val="0042583C"/>
    <w:rsid w:val="00425B0F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37AC"/>
    <w:rsid w:val="004D552D"/>
    <w:rsid w:val="004E139D"/>
    <w:rsid w:val="004E2E80"/>
    <w:rsid w:val="004E594F"/>
    <w:rsid w:val="004E5F50"/>
    <w:rsid w:val="004E7035"/>
    <w:rsid w:val="004F354C"/>
    <w:rsid w:val="004F71AC"/>
    <w:rsid w:val="00500055"/>
    <w:rsid w:val="005006F1"/>
    <w:rsid w:val="00504622"/>
    <w:rsid w:val="0050690B"/>
    <w:rsid w:val="005070DD"/>
    <w:rsid w:val="00510F40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16D5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37D95"/>
    <w:rsid w:val="00640A0F"/>
    <w:rsid w:val="00642DA1"/>
    <w:rsid w:val="00643852"/>
    <w:rsid w:val="00644CC2"/>
    <w:rsid w:val="006457EC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53172"/>
    <w:rsid w:val="007614E4"/>
    <w:rsid w:val="00762A84"/>
    <w:rsid w:val="00763E61"/>
    <w:rsid w:val="00767209"/>
    <w:rsid w:val="00772C8F"/>
    <w:rsid w:val="0077375D"/>
    <w:rsid w:val="0077394D"/>
    <w:rsid w:val="0079342D"/>
    <w:rsid w:val="007A4109"/>
    <w:rsid w:val="007A4D36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E7567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5B15"/>
    <w:rsid w:val="00855F4A"/>
    <w:rsid w:val="0085648D"/>
    <w:rsid w:val="0086138C"/>
    <w:rsid w:val="00865566"/>
    <w:rsid w:val="00867C98"/>
    <w:rsid w:val="00867EA2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25EB"/>
    <w:rsid w:val="0091577E"/>
    <w:rsid w:val="00916541"/>
    <w:rsid w:val="00926113"/>
    <w:rsid w:val="00931360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1B17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17E95"/>
    <w:rsid w:val="00A20EE3"/>
    <w:rsid w:val="00A27335"/>
    <w:rsid w:val="00A27D57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344D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744E8"/>
    <w:rsid w:val="00B76DA5"/>
    <w:rsid w:val="00B76DE9"/>
    <w:rsid w:val="00B77339"/>
    <w:rsid w:val="00B77E6A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B656B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24E5"/>
    <w:rsid w:val="00DB4686"/>
    <w:rsid w:val="00DB4A78"/>
    <w:rsid w:val="00DC1C69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B2283"/>
    <w:rsid w:val="00EB3B44"/>
    <w:rsid w:val="00EB5D5D"/>
    <w:rsid w:val="00EC15C4"/>
    <w:rsid w:val="00EC1746"/>
    <w:rsid w:val="00EC27F5"/>
    <w:rsid w:val="00EC5CA4"/>
    <w:rsid w:val="00EC6C78"/>
    <w:rsid w:val="00EC6F8A"/>
    <w:rsid w:val="00ED2468"/>
    <w:rsid w:val="00ED2C19"/>
    <w:rsid w:val="00ED378A"/>
    <w:rsid w:val="00ED544E"/>
    <w:rsid w:val="00ED5D94"/>
    <w:rsid w:val="00ED6BDA"/>
    <w:rsid w:val="00EE2D80"/>
    <w:rsid w:val="00EE5319"/>
    <w:rsid w:val="00EF0A28"/>
    <w:rsid w:val="00EF3593"/>
    <w:rsid w:val="00EF61E7"/>
    <w:rsid w:val="00F042B9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8010A"/>
    <w:rsid w:val="00F83B17"/>
    <w:rsid w:val="00F8586C"/>
    <w:rsid w:val="00F94206"/>
    <w:rsid w:val="00F95BDE"/>
    <w:rsid w:val="00F9768F"/>
    <w:rsid w:val="00FA3BE8"/>
    <w:rsid w:val="00FA7BB9"/>
    <w:rsid w:val="00FB08CF"/>
    <w:rsid w:val="00FB1FEA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1800-5736-4C72-A25C-70D99CF0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7041</Words>
  <Characters>42249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49192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4</cp:revision>
  <cp:lastPrinted>2017-10-18T09:40:00Z</cp:lastPrinted>
  <dcterms:created xsi:type="dcterms:W3CDTF">2017-12-03T11:03:00Z</dcterms:created>
  <dcterms:modified xsi:type="dcterms:W3CDTF">2017-12-03T12:48:00Z</dcterms:modified>
</cp:coreProperties>
</file>