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7" w:rsidRDefault="009641D7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641D7" w:rsidRDefault="009641D7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641D7" w:rsidRDefault="009641D7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7004A8" w:rsidRDefault="00AC22F1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Łódź, 30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maja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004A8" w:rsidRPr="00AC22F1" w:rsidRDefault="00AC22F1" w:rsidP="00AC22F1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22F1">
        <w:rPr>
          <w:rFonts w:ascii="Times New Roman" w:eastAsia="Times New Roman" w:hAnsi="Times New Roman" w:cs="Times New Roman"/>
          <w:sz w:val="18"/>
          <w:szCs w:val="18"/>
          <w:lang w:eastAsia="pl-PL"/>
        </w:rPr>
        <w:t>L.dz. ZO/05/2017/20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114198" w:rsidRDefault="007004A8" w:rsidP="007004A8">
      <w:pPr>
        <w:jc w:val="both"/>
        <w:rPr>
          <w:rFonts w:ascii="Times New Roman" w:hAnsi="Times New Roman" w:cs="Times New Roman"/>
          <w:b/>
          <w:color w:val="000000"/>
          <w:highlight w:val="yellow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114198">
        <w:rPr>
          <w:rFonts w:ascii="Times New Roman" w:hAnsi="Times New Roman" w:cs="Times New Roman"/>
          <w:color w:val="000000"/>
        </w:rPr>
        <w:t xml:space="preserve">Postępowania o udzielenie zamówienia </w:t>
      </w:r>
      <w:r w:rsidRPr="00114198">
        <w:rPr>
          <w:rFonts w:ascii="Times New Roman" w:hAnsi="Times New Roman" w:cs="Times New Roman"/>
        </w:rPr>
        <w:t>na</w:t>
      </w:r>
      <w:r w:rsidRPr="007004A8">
        <w:rPr>
          <w:rFonts w:ascii="Times New Roman" w:hAnsi="Times New Roman" w:cs="Times New Roman"/>
          <w:b/>
        </w:rPr>
        <w:t xml:space="preserve"> „</w:t>
      </w:r>
      <w:r w:rsidR="00114198" w:rsidRPr="00114198">
        <w:rPr>
          <w:rFonts w:ascii="Times New Roman" w:hAnsi="Times New Roman" w:cs="Times New Roman"/>
          <w:b/>
          <w:color w:val="000000"/>
        </w:rPr>
        <w:t xml:space="preserve">Rozliczanie projektu pn. „Termomodernizacja wybranych budynków </w:t>
      </w:r>
      <w:proofErr w:type="spellStart"/>
      <w:r w:rsidR="00114198" w:rsidRPr="00114198">
        <w:rPr>
          <w:rFonts w:ascii="Times New Roman" w:hAnsi="Times New Roman" w:cs="Times New Roman"/>
          <w:b/>
          <w:color w:val="000000"/>
        </w:rPr>
        <w:t>PWSFTviT</w:t>
      </w:r>
      <w:proofErr w:type="spellEnd"/>
      <w:r w:rsidR="00114198" w:rsidRPr="00114198">
        <w:rPr>
          <w:rFonts w:ascii="Times New Roman" w:hAnsi="Times New Roman" w:cs="Times New Roman"/>
          <w:b/>
          <w:color w:val="000000"/>
        </w:rPr>
        <w:t xml:space="preserve"> w Łodzi” współfinansowanego ze środków Unii Europejskiej w ramach Programu Operacyjnego „Infrastruktura i Środowisko 2014-2020” Priorytet I Zmniejszenie emisyjności gospodarki, </w:t>
      </w:r>
      <w:proofErr w:type="spellStart"/>
      <w:r w:rsidR="00114198" w:rsidRPr="00114198">
        <w:rPr>
          <w:rFonts w:ascii="Times New Roman" w:hAnsi="Times New Roman" w:cs="Times New Roman"/>
          <w:b/>
          <w:color w:val="000000"/>
        </w:rPr>
        <w:t>Poddziałanie</w:t>
      </w:r>
      <w:proofErr w:type="spellEnd"/>
      <w:r w:rsidR="00114198" w:rsidRPr="00114198">
        <w:rPr>
          <w:rFonts w:ascii="Times New Roman" w:hAnsi="Times New Roman" w:cs="Times New Roman"/>
          <w:b/>
          <w:color w:val="000000"/>
        </w:rPr>
        <w:t xml:space="preserve"> 1.3.1</w:t>
      </w:r>
      <w:r w:rsidR="00114198">
        <w:rPr>
          <w:rFonts w:ascii="Times New Roman" w:hAnsi="Times New Roman" w:cs="Times New Roman"/>
        </w:rPr>
        <w:t>”</w:t>
      </w:r>
      <w:r w:rsidR="00114198" w:rsidRPr="00114198">
        <w:rPr>
          <w:rFonts w:ascii="Times New Roman" w:hAnsi="Times New Roman" w:cs="Times New Roman"/>
        </w:rPr>
        <w:t xml:space="preserve"> </w:t>
      </w:r>
      <w:r w:rsidRPr="007004A8">
        <w:rPr>
          <w:rFonts w:ascii="Times New Roman" w:hAnsi="Times New Roman" w:cs="Times New Roman"/>
        </w:rPr>
        <w:t xml:space="preserve">Nr sprawy: </w:t>
      </w:r>
      <w:r w:rsidR="00AC22F1">
        <w:rPr>
          <w:rFonts w:ascii="Times New Roman" w:hAnsi="Times New Roman" w:cs="Times New Roman"/>
          <w:b/>
        </w:rPr>
        <w:t>ZO</w:t>
      </w:r>
      <w:r w:rsidRPr="007004A8">
        <w:rPr>
          <w:rFonts w:ascii="Times New Roman" w:hAnsi="Times New Roman" w:cs="Times New Roman"/>
          <w:b/>
        </w:rPr>
        <w:t>/0</w:t>
      </w:r>
      <w:r w:rsidR="00AC22F1">
        <w:rPr>
          <w:rFonts w:ascii="Times New Roman" w:hAnsi="Times New Roman" w:cs="Times New Roman"/>
          <w:b/>
        </w:rPr>
        <w:t>5</w:t>
      </w:r>
      <w:r w:rsidRPr="007004A8">
        <w:rPr>
          <w:rFonts w:ascii="Times New Roman" w:hAnsi="Times New Roman" w:cs="Times New Roman"/>
          <w:b/>
        </w:rPr>
        <w:t>/201</w:t>
      </w:r>
      <w:r w:rsidR="00AC22F1">
        <w:rPr>
          <w:rFonts w:ascii="Times New Roman" w:hAnsi="Times New Roman" w:cs="Times New Roman"/>
          <w:b/>
        </w:rPr>
        <w:t>7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hAnsi="Times New Roman" w:cs="Times New Roman"/>
        </w:rPr>
        <w:t xml:space="preserve">Zamawiający dokonuje modyfikacji treści SWZ w </w:t>
      </w:r>
      <w:r w:rsidR="00816121">
        <w:rPr>
          <w:rFonts w:ascii="Times New Roman" w:hAnsi="Times New Roman" w:cs="Times New Roman"/>
        </w:rPr>
        <w:t xml:space="preserve">punktach </w:t>
      </w:r>
      <w:r w:rsidR="00AC22F1">
        <w:rPr>
          <w:rFonts w:ascii="Times New Roman" w:hAnsi="Times New Roman" w:cs="Times New Roman"/>
        </w:rPr>
        <w:t>III, VIII, X oraz w załącznikach nr 1, 2a, 2b</w:t>
      </w:r>
      <w:r w:rsidR="00114198">
        <w:rPr>
          <w:rFonts w:ascii="Times New Roman" w:hAnsi="Times New Roman" w:cs="Times New Roman"/>
        </w:rPr>
        <w:t>, 3</w:t>
      </w:r>
      <w:r w:rsidR="00AC22F1">
        <w:rPr>
          <w:rFonts w:ascii="Times New Roman" w:hAnsi="Times New Roman" w:cs="Times New Roman"/>
        </w:rPr>
        <w:t xml:space="preserve"> i 4 do SWZ</w:t>
      </w:r>
      <w:r w:rsidR="00816121">
        <w:rPr>
          <w:rFonts w:ascii="Times New Roman" w:hAnsi="Times New Roman" w:cs="Times New Roman"/>
        </w:rPr>
        <w:t>: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AC22F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81612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TERMIN WYKONANIA ZAMÓWIENIA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Pr="0081612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16121" w:rsidRPr="00816121">
        <w:rPr>
          <w:rFonts w:ascii="Times New Roman" w:hAnsi="Times New Roman" w:cs="Times New Roman"/>
          <w:b/>
        </w:rPr>
        <w:t>owyższ</w:t>
      </w:r>
      <w:r>
        <w:rPr>
          <w:rFonts w:ascii="Times New Roman" w:hAnsi="Times New Roman" w:cs="Times New Roman"/>
          <w:b/>
        </w:rPr>
        <w:t>y</w:t>
      </w:r>
      <w:r w:rsidR="00816121" w:rsidRPr="00816121">
        <w:rPr>
          <w:rFonts w:ascii="Times New Roman" w:hAnsi="Times New Roman" w:cs="Times New Roman"/>
          <w:b/>
        </w:rPr>
        <w:t xml:space="preserve"> punkt </w:t>
      </w:r>
      <w:r>
        <w:rPr>
          <w:rFonts w:ascii="Times New Roman" w:hAnsi="Times New Roman" w:cs="Times New Roman"/>
          <w:b/>
        </w:rPr>
        <w:t>otrzymuje brzmienie</w:t>
      </w:r>
      <w:r w:rsidR="00816121" w:rsidRPr="00816121">
        <w:rPr>
          <w:rFonts w:ascii="Times New Roman" w:hAnsi="Times New Roman" w:cs="Times New Roman"/>
          <w:b/>
        </w:rPr>
        <w:t>:</w:t>
      </w:r>
    </w:p>
    <w:p w:rsidR="00816121" w:rsidRDefault="00816121" w:rsidP="00816121">
      <w:pPr>
        <w:autoSpaceDE w:val="0"/>
        <w:autoSpaceDN w:val="0"/>
        <w:adjustRightInd w:val="0"/>
        <w:spacing w:before="0" w:beforeAutospacing="0" w:after="0" w:afterAutospacing="0"/>
        <w:ind w:right="176"/>
        <w:jc w:val="both"/>
        <w:rPr>
          <w:rFonts w:ascii="Times New Roman" w:hAnsi="Times New Roman" w:cs="Times New Roman"/>
          <w:bCs/>
          <w:lang w:eastAsia="pl-PL"/>
        </w:rPr>
      </w:pPr>
    </w:p>
    <w:p w:rsidR="00187791" w:rsidRPr="00187791" w:rsidRDefault="00187791" w:rsidP="00187791">
      <w:pPr>
        <w:ind w:firstLine="426"/>
        <w:jc w:val="both"/>
        <w:rPr>
          <w:rFonts w:ascii="Times New Roman" w:hAnsi="Times New Roman" w:cs="Times New Roman"/>
          <w:i/>
        </w:rPr>
      </w:pPr>
      <w:r w:rsidRPr="00187791">
        <w:rPr>
          <w:rFonts w:ascii="Times New Roman" w:hAnsi="Times New Roman" w:cs="Times New Roman"/>
          <w:i/>
        </w:rPr>
        <w:t>Termin wykonania przedmiotu zamówienia:</w:t>
      </w:r>
    </w:p>
    <w:p w:rsidR="00187791" w:rsidRPr="009F05CA" w:rsidRDefault="00885B86" w:rsidP="00187791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Cs w:val="22"/>
        </w:rPr>
      </w:pPr>
      <w:r w:rsidRPr="00885B8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3pt;margin-top:3.25pt;width:433.15pt;height:75.6pt;z-index:251660288;mso-width-relative:margin;mso-height-relative:margin">
            <v:textbox style="mso-next-textbox:#_x0000_s1030">
              <w:txbxContent>
                <w:p w:rsidR="00187791" w:rsidRPr="00187791" w:rsidRDefault="00187791" w:rsidP="0018779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87791">
                    <w:rPr>
                      <w:rFonts w:ascii="Times New Roman" w:hAnsi="Times New Roman" w:cs="Times New Roman"/>
                      <w:b/>
                      <w:i/>
                    </w:rPr>
                    <w:t>Rozliczanie:</w:t>
                  </w:r>
                  <w:r w:rsidRPr="00187791">
                    <w:rPr>
                      <w:rFonts w:ascii="Times New Roman" w:hAnsi="Times New Roman" w:cs="Times New Roman"/>
                      <w:i/>
                    </w:rPr>
                    <w:t xml:space="preserve"> od dnia podpisania umowy do rozliczenia projektu z </w:t>
                  </w:r>
                  <w:proofErr w:type="spellStart"/>
                  <w:r w:rsidRPr="00187791">
                    <w:rPr>
                      <w:rFonts w:ascii="Times New Roman" w:hAnsi="Times New Roman" w:cs="Times New Roman"/>
                      <w:i/>
                    </w:rPr>
                    <w:t>NFOŚiGW</w:t>
                  </w:r>
                  <w:proofErr w:type="spellEnd"/>
                  <w:r w:rsidRPr="00187791">
                    <w:rPr>
                      <w:rFonts w:ascii="Times New Roman" w:hAnsi="Times New Roman" w:cs="Times New Roman"/>
                      <w:i/>
                    </w:rPr>
                    <w:t xml:space="preserve"> – planowany termin rozliczenia: do końca I kwartału 2019 r.</w:t>
                  </w:r>
                </w:p>
                <w:p w:rsidR="00187791" w:rsidRPr="00187791" w:rsidRDefault="00187791" w:rsidP="0018779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87791">
                    <w:rPr>
                      <w:rFonts w:ascii="Times New Roman" w:hAnsi="Times New Roman" w:cs="Times New Roman"/>
                      <w:b/>
                      <w:i/>
                    </w:rPr>
                    <w:t>Wsparcie w kontrolach:</w:t>
                  </w:r>
                  <w:r w:rsidRPr="00187791">
                    <w:rPr>
                      <w:rFonts w:ascii="Times New Roman" w:hAnsi="Times New Roman" w:cs="Times New Roman"/>
                      <w:i/>
                    </w:rPr>
                    <w:t xml:space="preserve"> doraźnie w razie wystąpienia kontroli, jednak nie później niż w ciągu 5 lat od zakończenia projektu.</w:t>
                  </w:r>
                </w:p>
              </w:txbxContent>
            </v:textbox>
          </v:shape>
        </w:pict>
      </w:r>
      <w:r w:rsidR="00187791" w:rsidRPr="00C96D1C">
        <w:rPr>
          <w:szCs w:val="22"/>
        </w:rPr>
        <w:t xml:space="preserve">        </w:t>
      </w:r>
    </w:p>
    <w:p w:rsidR="00187791" w:rsidRDefault="00187791" w:rsidP="00187791">
      <w:pPr>
        <w:jc w:val="both"/>
        <w:rPr>
          <w:b/>
        </w:rPr>
      </w:pPr>
    </w:p>
    <w:p w:rsidR="00187791" w:rsidRDefault="00187791" w:rsidP="00187791">
      <w:pPr>
        <w:jc w:val="both"/>
        <w:rPr>
          <w:b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Pr="00B11530" w:rsidRDefault="00AC22F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B11530" w:rsidRPr="00B1153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MIEJSCE I TERMIN SKŁADANIA OFERT ORAZ WYMAGANE ZAŁĄCZNIKI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1530" w:rsidRPr="00187791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7791">
        <w:rPr>
          <w:rFonts w:ascii="Times New Roman" w:hAnsi="Times New Roman" w:cs="Times New Roman"/>
        </w:rPr>
        <w:t xml:space="preserve">W </w:t>
      </w:r>
      <w:r w:rsidR="00187791" w:rsidRPr="00187791">
        <w:rPr>
          <w:rFonts w:ascii="Times New Roman" w:hAnsi="Times New Roman" w:cs="Times New Roman"/>
        </w:rPr>
        <w:t xml:space="preserve">powyższym punkcie zmianie ulega termin składania ofert na </w:t>
      </w:r>
      <w:r w:rsidR="00187791" w:rsidRPr="00187791">
        <w:rPr>
          <w:rFonts w:ascii="Times New Roman" w:hAnsi="Times New Roman" w:cs="Times New Roman"/>
          <w:i/>
        </w:rPr>
        <w:t>02.06.2017 r. do godz. 14:00.</w:t>
      </w:r>
    </w:p>
    <w:p w:rsid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D286F" w:rsidRP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87791">
        <w:rPr>
          <w:rFonts w:ascii="Times New Roman" w:hAnsi="Times New Roman" w:cs="Times New Roman"/>
          <w:b/>
        </w:rPr>
        <w:t>X. DODATKOWE INFORMACJE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187791">
        <w:rPr>
          <w:rFonts w:ascii="Times New Roman" w:hAnsi="Times New Roman" w:cs="Times New Roman"/>
          <w:b/>
        </w:rPr>
        <w:t>Ppkt</w:t>
      </w:r>
      <w:proofErr w:type="spellEnd"/>
      <w:r w:rsidRPr="00187791">
        <w:rPr>
          <w:rFonts w:ascii="Times New Roman" w:hAnsi="Times New Roman" w:cs="Times New Roman"/>
          <w:b/>
        </w:rPr>
        <w:t xml:space="preserve"> 3 powyższego punktu otrzymuje brzmienie: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Pr="00187791" w:rsidRDefault="00187791" w:rsidP="00187791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187791">
        <w:rPr>
          <w:rFonts w:ascii="Times New Roman" w:hAnsi="Times New Roman" w:cs="Times New Roman"/>
          <w:i/>
        </w:rPr>
        <w:t xml:space="preserve">Ocena ofert zostanie dokonana do dnia 09.06.2017 r., a wyniki i wybór najkorzystniejszej oferty zostanie ogłoszony na stronie internetowej pod adresem </w:t>
      </w:r>
      <w:r w:rsidRPr="00187791">
        <w:rPr>
          <w:rFonts w:ascii="Times New Roman" w:hAnsi="Times New Roman" w:cs="Times New Roman"/>
          <w:i/>
          <w:u w:val="single"/>
        </w:rPr>
        <w:t>bip.filmschool.lodz.pl</w:t>
      </w:r>
      <w:r w:rsidRPr="00187791">
        <w:rPr>
          <w:rFonts w:ascii="Times New Roman" w:hAnsi="Times New Roman" w:cs="Times New Roman"/>
          <w:i/>
        </w:rPr>
        <w:t xml:space="preserve"> oraz bazakonkurencyjnosci.funduszeeuropejskie.gov.pl.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zakresu czynności zostaje dodany punkt o brzmieniu:</w:t>
      </w:r>
    </w:p>
    <w:p w:rsidR="00187791" w:rsidRPr="00187791" w:rsidRDefault="00187791" w:rsidP="00187791">
      <w:pPr>
        <w:jc w:val="both"/>
        <w:rPr>
          <w:rFonts w:ascii="Times New Roman" w:hAnsi="Times New Roman" w:cs="Times New Roman"/>
          <w:i/>
        </w:rPr>
      </w:pPr>
      <w:r w:rsidRPr="00187791">
        <w:rPr>
          <w:rFonts w:ascii="Times New Roman" w:hAnsi="Times New Roman" w:cs="Times New Roman"/>
          <w:b/>
          <w:i/>
        </w:rPr>
        <w:t>„</w:t>
      </w:r>
      <w:r w:rsidRPr="00187791">
        <w:rPr>
          <w:rFonts w:ascii="Times New Roman" w:hAnsi="Times New Roman" w:cs="Times New Roman"/>
          <w:i/>
        </w:rPr>
        <w:t>Udział w kontrolach projektu”</w:t>
      </w:r>
    </w:p>
    <w:p w:rsidR="00187791" w:rsidRDefault="00187791" w:rsidP="00187791">
      <w:pPr>
        <w:pStyle w:val="Tekstpodstawowy"/>
        <w:jc w:val="both"/>
        <w:rPr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r w:rsidRPr="00187791">
        <w:rPr>
          <w:b/>
          <w:sz w:val="20"/>
          <w:szCs w:val="20"/>
        </w:rPr>
        <w:t>ZAŁĄCZNIK NR 2a DO SWZ</w:t>
      </w: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proofErr w:type="spellStart"/>
      <w:r w:rsidRPr="00187791">
        <w:rPr>
          <w:b/>
          <w:sz w:val="20"/>
          <w:szCs w:val="20"/>
        </w:rPr>
        <w:t>Pkt</w:t>
      </w:r>
      <w:proofErr w:type="spellEnd"/>
      <w:r w:rsidRPr="00187791">
        <w:rPr>
          <w:b/>
          <w:sz w:val="20"/>
          <w:szCs w:val="20"/>
        </w:rPr>
        <w:t xml:space="preserve"> 4 powyższego załącznika otrzymuje brzmienie:</w:t>
      </w:r>
    </w:p>
    <w:p w:rsidR="00187791" w:rsidRDefault="00187791" w:rsidP="00187791">
      <w:pPr>
        <w:pStyle w:val="Tekstpodstawowy"/>
        <w:jc w:val="both"/>
        <w:rPr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  <w:r w:rsidRPr="00187791">
        <w:rPr>
          <w:i/>
          <w:sz w:val="20"/>
          <w:szCs w:val="20"/>
        </w:rPr>
        <w:t xml:space="preserve">Termin wykonania przedmiotu zamówienia: </w:t>
      </w:r>
      <w:r w:rsidRPr="00187791">
        <w:rPr>
          <w:b/>
          <w:i/>
          <w:sz w:val="20"/>
          <w:szCs w:val="20"/>
        </w:rPr>
        <w:t>Rozliczanie:</w:t>
      </w:r>
      <w:r w:rsidRPr="00187791">
        <w:rPr>
          <w:i/>
          <w:sz w:val="20"/>
          <w:szCs w:val="20"/>
        </w:rPr>
        <w:t xml:space="preserve"> od dnia podpisania umowy do rozliczenia projektu z </w:t>
      </w:r>
      <w:proofErr w:type="spellStart"/>
      <w:r w:rsidRPr="00187791">
        <w:rPr>
          <w:i/>
          <w:sz w:val="20"/>
          <w:szCs w:val="20"/>
        </w:rPr>
        <w:t>NFOŚiGW</w:t>
      </w:r>
      <w:proofErr w:type="spellEnd"/>
      <w:r w:rsidRPr="00187791">
        <w:rPr>
          <w:i/>
          <w:sz w:val="20"/>
          <w:szCs w:val="20"/>
        </w:rPr>
        <w:t xml:space="preserve"> – planowany termin rozliczenia: do końca I kwartału 2019 r. </w:t>
      </w:r>
      <w:r w:rsidR="00114198" w:rsidRPr="00FA5023">
        <w:rPr>
          <w:b/>
          <w:sz w:val="20"/>
          <w:szCs w:val="20"/>
        </w:rPr>
        <w:t xml:space="preserve">Wsparcie w kontrolach przeprowadzanych przez </w:t>
      </w:r>
      <w:proofErr w:type="spellStart"/>
      <w:r w:rsidR="00114198" w:rsidRPr="00FA5023">
        <w:rPr>
          <w:b/>
          <w:sz w:val="20"/>
          <w:szCs w:val="20"/>
        </w:rPr>
        <w:t>NFOŚiGW</w:t>
      </w:r>
      <w:proofErr w:type="spellEnd"/>
      <w:r w:rsidR="00114198" w:rsidRPr="00FA5023">
        <w:rPr>
          <w:b/>
          <w:sz w:val="20"/>
          <w:szCs w:val="20"/>
        </w:rPr>
        <w:t xml:space="preserve"> </w:t>
      </w:r>
      <w:r w:rsidR="00114198" w:rsidRPr="00114198">
        <w:rPr>
          <w:sz w:val="20"/>
          <w:szCs w:val="20"/>
        </w:rPr>
        <w:t>po zakończeniu realizacji projektu.</w:t>
      </w: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r w:rsidRPr="00187791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b</w:t>
      </w:r>
      <w:r w:rsidRPr="00187791">
        <w:rPr>
          <w:b/>
          <w:sz w:val="20"/>
          <w:szCs w:val="20"/>
        </w:rPr>
        <w:t xml:space="preserve"> DO SWZ</w:t>
      </w: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proofErr w:type="spellStart"/>
      <w:r w:rsidRPr="00187791">
        <w:rPr>
          <w:b/>
          <w:sz w:val="20"/>
          <w:szCs w:val="20"/>
        </w:rPr>
        <w:t>Pkt</w:t>
      </w:r>
      <w:proofErr w:type="spellEnd"/>
      <w:r w:rsidRPr="00187791">
        <w:rPr>
          <w:b/>
          <w:sz w:val="20"/>
          <w:szCs w:val="20"/>
        </w:rPr>
        <w:t xml:space="preserve"> 4 powyższego załącznika otrzymuje brzmienie:</w:t>
      </w:r>
    </w:p>
    <w:p w:rsidR="00187791" w:rsidRDefault="00187791" w:rsidP="00187791">
      <w:pPr>
        <w:pStyle w:val="Tekstpodstawowy"/>
        <w:jc w:val="both"/>
        <w:rPr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  <w:r w:rsidRPr="00187791">
        <w:rPr>
          <w:i/>
          <w:sz w:val="20"/>
          <w:szCs w:val="20"/>
        </w:rPr>
        <w:t xml:space="preserve">Termin wykonania przedmiotu zamówienia: </w:t>
      </w:r>
      <w:r w:rsidRPr="00187791">
        <w:rPr>
          <w:b/>
          <w:i/>
          <w:sz w:val="20"/>
          <w:szCs w:val="20"/>
        </w:rPr>
        <w:t>Rozliczanie:</w:t>
      </w:r>
      <w:r w:rsidRPr="00187791">
        <w:rPr>
          <w:i/>
          <w:sz w:val="20"/>
          <w:szCs w:val="20"/>
        </w:rPr>
        <w:t xml:space="preserve"> od dnia podpisania umowy do rozliczenia projektu z </w:t>
      </w:r>
      <w:proofErr w:type="spellStart"/>
      <w:r w:rsidRPr="00187791">
        <w:rPr>
          <w:i/>
          <w:sz w:val="20"/>
          <w:szCs w:val="20"/>
        </w:rPr>
        <w:t>NFOŚiGW</w:t>
      </w:r>
      <w:proofErr w:type="spellEnd"/>
      <w:r w:rsidRPr="00187791">
        <w:rPr>
          <w:i/>
          <w:sz w:val="20"/>
          <w:szCs w:val="20"/>
        </w:rPr>
        <w:t xml:space="preserve"> – planowany termin rozliczenia: do końca I kwartału 2019 r. </w:t>
      </w:r>
      <w:r w:rsidR="00114198" w:rsidRPr="00FA5023">
        <w:rPr>
          <w:b/>
          <w:sz w:val="20"/>
          <w:szCs w:val="20"/>
        </w:rPr>
        <w:t xml:space="preserve">Wsparcie w kontrolach przeprowadzanych przez </w:t>
      </w:r>
      <w:proofErr w:type="spellStart"/>
      <w:r w:rsidR="00114198" w:rsidRPr="00FA5023">
        <w:rPr>
          <w:b/>
          <w:sz w:val="20"/>
          <w:szCs w:val="20"/>
        </w:rPr>
        <w:t>NFOŚiGW</w:t>
      </w:r>
      <w:proofErr w:type="spellEnd"/>
      <w:r w:rsidR="00114198" w:rsidRPr="00FA5023">
        <w:rPr>
          <w:b/>
          <w:sz w:val="20"/>
          <w:szCs w:val="20"/>
        </w:rPr>
        <w:t xml:space="preserve"> </w:t>
      </w:r>
      <w:r w:rsidR="00114198" w:rsidRPr="00114198">
        <w:rPr>
          <w:sz w:val="20"/>
          <w:szCs w:val="20"/>
        </w:rPr>
        <w:t>po zakończeniu realizacji projektu.</w:t>
      </w: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</w:p>
    <w:p w:rsidR="00114198" w:rsidRPr="00114198" w:rsidRDefault="00114198" w:rsidP="00114198">
      <w:pPr>
        <w:pStyle w:val="Tekstpodstawowy"/>
        <w:jc w:val="both"/>
        <w:rPr>
          <w:b/>
          <w:sz w:val="20"/>
          <w:szCs w:val="20"/>
        </w:rPr>
      </w:pPr>
      <w:r w:rsidRPr="00114198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114198">
        <w:rPr>
          <w:b/>
          <w:sz w:val="20"/>
          <w:szCs w:val="20"/>
        </w:rPr>
        <w:t xml:space="preserve"> DO SWZ</w:t>
      </w:r>
    </w:p>
    <w:p w:rsidR="00114198" w:rsidRPr="00114198" w:rsidRDefault="00114198" w:rsidP="00114198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14198">
        <w:rPr>
          <w:rFonts w:ascii="Times New Roman" w:hAnsi="Times New Roman" w:cs="Times New Roman"/>
          <w:b/>
        </w:rPr>
        <w:t>Pełna nazwa niniejszego załącznika otrzymuje brzmienie:</w:t>
      </w:r>
    </w:p>
    <w:p w:rsidR="00114198" w:rsidRPr="00114198" w:rsidRDefault="00114198" w:rsidP="00114198">
      <w:pPr>
        <w:ind w:left="540" w:hanging="540"/>
        <w:jc w:val="center"/>
        <w:rPr>
          <w:rFonts w:ascii="Times New Roman" w:hAnsi="Times New Roman" w:cs="Times New Roman"/>
          <w:b/>
          <w:i/>
        </w:rPr>
      </w:pPr>
      <w:r w:rsidRPr="00114198">
        <w:rPr>
          <w:rFonts w:ascii="Times New Roman" w:hAnsi="Times New Roman" w:cs="Times New Roman"/>
          <w:b/>
          <w:i/>
        </w:rPr>
        <w:t>WYKAZ ZREALIZOWANYCH USŁUG</w:t>
      </w:r>
    </w:p>
    <w:p w:rsidR="00114198" w:rsidRPr="00114198" w:rsidRDefault="00114198" w:rsidP="00114198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i/>
        </w:rPr>
      </w:pPr>
      <w:r w:rsidRPr="00114198">
        <w:rPr>
          <w:rFonts w:ascii="Times New Roman" w:hAnsi="Times New Roman" w:cs="Times New Roman"/>
          <w:i/>
        </w:rPr>
        <w:t>(w zakresie niezbędnym do wykazania spełnienia warunku zdolności technicznej lub zawodowej oraz jako kryterium oceny ofert)</w:t>
      </w: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  <w:r w:rsidRPr="00114198">
        <w:rPr>
          <w:b/>
          <w:sz w:val="20"/>
          <w:szCs w:val="20"/>
        </w:rPr>
        <w:t>ZAŁĄCZNIK NR 4 DO SWZ</w:t>
      </w:r>
    </w:p>
    <w:p w:rsidR="00114198" w:rsidRPr="00114198" w:rsidRDefault="0037621E" w:rsidP="00114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114198" w:rsidRPr="00114198">
        <w:rPr>
          <w:rFonts w:ascii="Times New Roman" w:hAnsi="Times New Roman" w:cs="Times New Roman"/>
          <w:b/>
        </w:rPr>
        <w:t>2 powyższego załącznika otrzymuje brzmienie:</w:t>
      </w:r>
    </w:p>
    <w:p w:rsidR="00114198" w:rsidRPr="00114198" w:rsidRDefault="00114198" w:rsidP="00114198">
      <w:pPr>
        <w:rPr>
          <w:rFonts w:ascii="Times New Roman" w:hAnsi="Times New Roman" w:cs="Times New Roman"/>
          <w:i/>
        </w:rPr>
      </w:pPr>
      <w:r w:rsidRPr="00114198">
        <w:rPr>
          <w:rFonts w:ascii="Times New Roman" w:hAnsi="Times New Roman" w:cs="Times New Roman"/>
          <w:i/>
        </w:rPr>
        <w:t xml:space="preserve">Termin wykonania umowy: </w:t>
      </w:r>
    </w:p>
    <w:p w:rsidR="00114198" w:rsidRPr="00114198" w:rsidRDefault="00114198" w:rsidP="00114198">
      <w:pPr>
        <w:pStyle w:val="Akapitzlist"/>
        <w:numPr>
          <w:ilvl w:val="0"/>
          <w:numId w:val="7"/>
        </w:numPr>
        <w:suppressAutoHyphens w:val="0"/>
        <w:spacing w:before="0" w:line="240" w:lineRule="auto"/>
        <w:rPr>
          <w:i/>
          <w:szCs w:val="22"/>
        </w:rPr>
      </w:pPr>
      <w:r w:rsidRPr="00114198">
        <w:rPr>
          <w:b/>
          <w:i/>
          <w:szCs w:val="22"/>
        </w:rPr>
        <w:t>Rozliczanie:</w:t>
      </w:r>
      <w:r w:rsidRPr="00114198">
        <w:rPr>
          <w:i/>
          <w:szCs w:val="22"/>
        </w:rPr>
        <w:t xml:space="preserve"> od dnia podpisania umowy do rozliczenia projektu z </w:t>
      </w:r>
      <w:proofErr w:type="spellStart"/>
      <w:r w:rsidRPr="00114198">
        <w:rPr>
          <w:i/>
          <w:szCs w:val="22"/>
        </w:rPr>
        <w:t>NFOŚiGW</w:t>
      </w:r>
      <w:proofErr w:type="spellEnd"/>
      <w:r w:rsidRPr="00114198">
        <w:rPr>
          <w:i/>
          <w:szCs w:val="22"/>
        </w:rPr>
        <w:t xml:space="preserve"> – planowany termin rozliczenia: do końca I kwartału 2019 r.</w:t>
      </w:r>
    </w:p>
    <w:p w:rsidR="00114198" w:rsidRPr="00114198" w:rsidRDefault="00114198" w:rsidP="00114198">
      <w:pPr>
        <w:pStyle w:val="Akapitzlist"/>
        <w:numPr>
          <w:ilvl w:val="0"/>
          <w:numId w:val="7"/>
        </w:numPr>
        <w:suppressAutoHyphens w:val="0"/>
        <w:spacing w:before="0" w:line="240" w:lineRule="auto"/>
        <w:rPr>
          <w:i/>
          <w:szCs w:val="22"/>
        </w:rPr>
      </w:pPr>
      <w:r w:rsidRPr="00114198">
        <w:rPr>
          <w:b/>
          <w:i/>
          <w:szCs w:val="22"/>
        </w:rPr>
        <w:t xml:space="preserve">Wsparcie w kontrolach przeprowadzanych przez </w:t>
      </w:r>
      <w:proofErr w:type="spellStart"/>
      <w:r w:rsidRPr="00114198">
        <w:rPr>
          <w:b/>
          <w:i/>
          <w:szCs w:val="22"/>
        </w:rPr>
        <w:t>NFOŚiGW</w:t>
      </w:r>
      <w:proofErr w:type="spellEnd"/>
      <w:r w:rsidRPr="00114198">
        <w:rPr>
          <w:b/>
          <w:i/>
          <w:szCs w:val="22"/>
        </w:rPr>
        <w:t xml:space="preserve"> </w:t>
      </w:r>
      <w:r w:rsidRPr="00114198">
        <w:rPr>
          <w:i/>
          <w:szCs w:val="22"/>
        </w:rPr>
        <w:t>po zakończeniu realizacji projektu.</w:t>
      </w:r>
      <w:r w:rsidRPr="00114198">
        <w:rPr>
          <w:i/>
          <w:sz w:val="20"/>
        </w:rPr>
        <w:t xml:space="preserve"> </w:t>
      </w:r>
      <w:r w:rsidRPr="00114198">
        <w:rPr>
          <w:i/>
          <w:szCs w:val="22"/>
        </w:rPr>
        <w:t>Planowany termin realizacji robót budowlanych: w 2017 r. – okres 1 lipca – 31 października, w 2018 r. – okres 1 lipca – 31 października.</w:t>
      </w: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</w:p>
    <w:p w:rsidR="00114198" w:rsidRDefault="0037621E" w:rsidP="00114198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§ </w:t>
      </w:r>
      <w:r w:rsidR="00114198" w:rsidRPr="00114198">
        <w:rPr>
          <w:rFonts w:ascii="Times New Roman" w:hAnsi="Times New Roman" w:cs="Times New Roman"/>
          <w:b/>
        </w:rPr>
        <w:t>4</w:t>
      </w:r>
      <w:r w:rsidR="00114198">
        <w:rPr>
          <w:rFonts w:ascii="Times New Roman" w:hAnsi="Times New Roman" w:cs="Times New Roman"/>
          <w:i/>
        </w:rPr>
        <w:t xml:space="preserve"> </w:t>
      </w:r>
      <w:r w:rsidR="00114198" w:rsidRPr="00114198">
        <w:rPr>
          <w:rFonts w:ascii="Times New Roman" w:hAnsi="Times New Roman" w:cs="Times New Roman"/>
          <w:b/>
        </w:rPr>
        <w:t>powyższego załącznika otrzymuje brzmienie:</w:t>
      </w:r>
    </w:p>
    <w:p w:rsidR="00114198" w:rsidRPr="00114198" w:rsidRDefault="00114198" w:rsidP="00114198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i/>
        </w:rPr>
      </w:pPr>
      <w:r w:rsidRPr="00114198">
        <w:rPr>
          <w:rFonts w:ascii="Times New Roman" w:hAnsi="Times New Roman" w:cs="Times New Roman"/>
          <w:i/>
        </w:rPr>
        <w:lastRenderedPageBreak/>
        <w:t xml:space="preserve">Strony ustalają, że czas reakcji na nieprzewidziane zdarzenia wynosi 24 godziny od momentu powiadomienia (telefonicznie, e-mailem lub </w:t>
      </w:r>
      <w:proofErr w:type="spellStart"/>
      <w:r w:rsidRPr="00114198">
        <w:rPr>
          <w:rFonts w:ascii="Times New Roman" w:hAnsi="Times New Roman" w:cs="Times New Roman"/>
          <w:i/>
        </w:rPr>
        <w:t>smsem</w:t>
      </w:r>
      <w:proofErr w:type="spellEnd"/>
      <w:r w:rsidRPr="00114198">
        <w:rPr>
          <w:rFonts w:ascii="Times New Roman" w:hAnsi="Times New Roman" w:cs="Times New Roman"/>
          <w:i/>
        </w:rPr>
        <w:t>) Wykonawcy przez Zamawiającego, w razie konieczności w siedzibie Zamawiającego.</w:t>
      </w:r>
    </w:p>
    <w:p w:rsidR="00187791" w:rsidRP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sectPr w:rsidR="00187791" w:rsidRPr="00187791" w:rsidSect="00EF0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D7" w:rsidRDefault="009641D7" w:rsidP="009641D7">
      <w:pPr>
        <w:spacing w:before="0" w:after="0"/>
      </w:pPr>
      <w:r>
        <w:separator/>
      </w:r>
    </w:p>
  </w:endnote>
  <w:endnote w:type="continuationSeparator" w:id="0">
    <w:p w:rsidR="009641D7" w:rsidRDefault="009641D7" w:rsidP="009641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D7" w:rsidRDefault="009641D7" w:rsidP="009641D7">
      <w:pPr>
        <w:spacing w:before="0" w:after="0"/>
      </w:pPr>
      <w:r>
        <w:separator/>
      </w:r>
    </w:p>
  </w:footnote>
  <w:footnote w:type="continuationSeparator" w:id="0">
    <w:p w:rsidR="009641D7" w:rsidRDefault="009641D7" w:rsidP="009641D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D7" w:rsidRDefault="009641D7">
    <w:pPr>
      <w:pStyle w:val="Nagwek"/>
    </w:pPr>
    <w:r w:rsidRPr="009641D7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4444721</wp:posOffset>
          </wp:positionH>
          <wp:positionV relativeFrom="paragraph">
            <wp:posOffset>-149657</wp:posOffset>
          </wp:positionV>
          <wp:extent cx="1912162" cy="636423"/>
          <wp:effectExtent l="19050" t="0" r="0" b="0"/>
          <wp:wrapNone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41D7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-171602</wp:posOffset>
          </wp:positionV>
          <wp:extent cx="997763" cy="885139"/>
          <wp:effectExtent l="19050" t="0" r="0" b="0"/>
          <wp:wrapNone/>
          <wp:docPr id="14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41D7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2330628</wp:posOffset>
          </wp:positionH>
          <wp:positionV relativeFrom="paragraph">
            <wp:posOffset>-171602</wp:posOffset>
          </wp:positionV>
          <wp:extent cx="617372" cy="468172"/>
          <wp:effectExtent l="19050" t="0" r="0" b="0"/>
          <wp:wrapNone/>
          <wp:docPr id="13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41D7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509143</wp:posOffset>
          </wp:positionH>
          <wp:positionV relativeFrom="paragraph">
            <wp:posOffset>-171602</wp:posOffset>
          </wp:positionV>
          <wp:extent cx="1708302" cy="658368"/>
          <wp:effectExtent l="19050" t="0" r="6350" b="0"/>
          <wp:wrapNone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1D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-705180</wp:posOffset>
          </wp:positionH>
          <wp:positionV relativeFrom="paragraph">
            <wp:posOffset>-120396</wp:posOffset>
          </wp:positionV>
          <wp:extent cx="1217219" cy="490118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41D7" w:rsidRDefault="009641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5D"/>
    <w:multiLevelType w:val="hybridMultilevel"/>
    <w:tmpl w:val="6070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50C32"/>
    <w:multiLevelType w:val="hybridMultilevel"/>
    <w:tmpl w:val="F818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7D6"/>
    <w:multiLevelType w:val="multilevel"/>
    <w:tmpl w:val="C47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64D08"/>
    <w:multiLevelType w:val="hybridMultilevel"/>
    <w:tmpl w:val="A6767E3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4A8"/>
    <w:rsid w:val="00114198"/>
    <w:rsid w:val="00187791"/>
    <w:rsid w:val="002774D9"/>
    <w:rsid w:val="002A49E8"/>
    <w:rsid w:val="0034336A"/>
    <w:rsid w:val="0037621E"/>
    <w:rsid w:val="00390BDB"/>
    <w:rsid w:val="003C1EAC"/>
    <w:rsid w:val="00477616"/>
    <w:rsid w:val="00596E44"/>
    <w:rsid w:val="005D286F"/>
    <w:rsid w:val="007004A8"/>
    <w:rsid w:val="00744159"/>
    <w:rsid w:val="00816121"/>
    <w:rsid w:val="00885B86"/>
    <w:rsid w:val="009641D7"/>
    <w:rsid w:val="009A7234"/>
    <w:rsid w:val="00A44729"/>
    <w:rsid w:val="00AC22F1"/>
    <w:rsid w:val="00B11530"/>
    <w:rsid w:val="00D40B1A"/>
    <w:rsid w:val="00EF07F9"/>
    <w:rsid w:val="00F73AC9"/>
    <w:rsid w:val="00FB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87791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1D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41D7"/>
  </w:style>
  <w:style w:type="paragraph" w:styleId="Stopka">
    <w:name w:val="footer"/>
    <w:basedOn w:val="Normalny"/>
    <w:link w:val="StopkaZnak"/>
    <w:uiPriority w:val="99"/>
    <w:semiHidden/>
    <w:unhideWhenUsed/>
    <w:rsid w:val="009641D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41D7"/>
  </w:style>
  <w:style w:type="paragraph" w:styleId="Tekstdymka">
    <w:name w:val="Balloon Text"/>
    <w:basedOn w:val="Normalny"/>
    <w:link w:val="TekstdymkaZnak"/>
    <w:uiPriority w:val="99"/>
    <w:semiHidden/>
    <w:unhideWhenUsed/>
    <w:rsid w:val="009641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8</cp:revision>
  <dcterms:created xsi:type="dcterms:W3CDTF">2017-05-30T13:00:00Z</dcterms:created>
  <dcterms:modified xsi:type="dcterms:W3CDTF">2017-06-01T11:52:00Z</dcterms:modified>
</cp:coreProperties>
</file>